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32256A" w:rsidTr="00AA2697">
        <w:trPr>
          <w:cantSplit/>
        </w:trPr>
        <w:tc>
          <w:tcPr>
            <w:tcW w:w="8856" w:type="dxa"/>
            <w:gridSpan w:val="6"/>
          </w:tcPr>
          <w:p w:rsidR="0032256A" w:rsidRDefault="0032256A" w:rsidP="00AA2697">
            <w:pPr>
              <w:pStyle w:val="EnvelopeReturn"/>
              <w:rPr>
                <w:rFonts w:cs="Arial"/>
                <w:lang w:val="en-GB"/>
              </w:rPr>
            </w:pPr>
          </w:p>
          <w:p w:rsidR="0032256A" w:rsidRDefault="0032256A" w:rsidP="00AA269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32256A" w:rsidRDefault="0032256A" w:rsidP="00AA2697">
            <w:pPr>
              <w:rPr>
                <w:rFonts w:cs="Arial"/>
                <w:b/>
                <w:sz w:val="28"/>
                <w:lang w:val="en-GB"/>
              </w:rPr>
            </w:pPr>
          </w:p>
          <w:p w:rsidR="0032256A" w:rsidRDefault="0032256A" w:rsidP="00AA2697">
            <w:pPr>
              <w:tabs>
                <w:tab w:val="center" w:pos="4560"/>
              </w:tabs>
              <w:rPr>
                <w:rFonts w:cs="Arial"/>
                <w:b/>
                <w:sz w:val="28"/>
                <w:lang w:val="en-GB"/>
              </w:rPr>
            </w:pPr>
            <w:r>
              <w:rPr>
                <w:rFonts w:cs="Arial"/>
                <w:b/>
                <w:sz w:val="28"/>
                <w:lang w:val="en-GB"/>
              </w:rPr>
              <w:tab/>
              <w:t xml:space="preserve">SAULT </w:t>
            </w:r>
            <w:smartTag w:uri="urn:schemas-microsoft-com:office:smarttags" w:element="stockticker">
              <w:r>
                <w:rPr>
                  <w:rFonts w:cs="Arial"/>
                  <w:b/>
                  <w:sz w:val="28"/>
                  <w:lang w:val="en-GB"/>
                </w:rPr>
                <w:t>STE</w:t>
              </w:r>
            </w:smartTag>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32256A" w:rsidRDefault="0032256A" w:rsidP="00AA2697">
            <w:pPr>
              <w:tabs>
                <w:tab w:val="center" w:pos="4560"/>
              </w:tabs>
              <w:rPr>
                <w:rFonts w:cs="Arial"/>
                <w:lang w:val="en-GB"/>
              </w:rPr>
            </w:pPr>
          </w:p>
          <w:p w:rsidR="0032256A" w:rsidRDefault="0032256A" w:rsidP="00AA2697">
            <w:pPr>
              <w:jc w:val="center"/>
              <w:rPr>
                <w:rFonts w:cs="Arial"/>
                <w:noProof/>
                <w:lang w:eastAsia="en-CA"/>
              </w:rPr>
            </w:pPr>
            <w:r>
              <w:rPr>
                <w:rFonts w:cs="Arial"/>
                <w:noProof/>
                <w:lang w:eastAsia="en-CA"/>
              </w:rPr>
              <w:drawing>
                <wp:inline distT="0" distB="0" distL="0" distR="0">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32256A" w:rsidRDefault="0032256A" w:rsidP="00AA2697">
            <w:pPr>
              <w:jc w:val="center"/>
              <w:rPr>
                <w:rFonts w:cs="Arial"/>
                <w:noProof/>
                <w:lang w:eastAsia="en-CA"/>
              </w:rPr>
            </w:pPr>
          </w:p>
          <w:p w:rsidR="0032256A" w:rsidRDefault="0032256A" w:rsidP="00AA2697">
            <w:pPr>
              <w:jc w:val="center"/>
              <w:rPr>
                <w:rFonts w:cs="Arial"/>
                <w:lang w:val="en-GB"/>
              </w:rPr>
            </w:pPr>
          </w:p>
          <w:p w:rsidR="0032256A" w:rsidRDefault="0032256A" w:rsidP="00AA2697">
            <w:pPr>
              <w:pStyle w:val="Heading1"/>
              <w:rPr>
                <w:rFonts w:ascii="Arial" w:hAnsi="Arial" w:cs="Arial"/>
                <w:sz w:val="28"/>
                <w:u w:val="none"/>
              </w:rPr>
            </w:pPr>
            <w:r>
              <w:rPr>
                <w:rFonts w:ascii="Arial" w:hAnsi="Arial" w:cs="Arial"/>
                <w:sz w:val="28"/>
                <w:u w:val="none"/>
              </w:rPr>
              <w:t>COURSE OUTLINE</w:t>
            </w:r>
          </w:p>
          <w:p w:rsidR="0032256A" w:rsidRDefault="0032256A" w:rsidP="00AA2697">
            <w:pPr>
              <w:rPr>
                <w:rFonts w:cs="Arial"/>
              </w:rPr>
            </w:pPr>
          </w:p>
        </w:tc>
      </w:tr>
      <w:tr w:rsidR="0032256A" w:rsidTr="00AA2697">
        <w:trPr>
          <w:cantSplit/>
        </w:trPr>
        <w:tc>
          <w:tcPr>
            <w:tcW w:w="2518" w:type="dxa"/>
          </w:tcPr>
          <w:p w:rsidR="0032256A" w:rsidRDefault="0032256A" w:rsidP="00AA2697">
            <w:pPr>
              <w:rPr>
                <w:rFonts w:cs="Arial"/>
                <w:b/>
                <w:lang w:val="en-GB"/>
              </w:rPr>
            </w:pPr>
            <w:r>
              <w:rPr>
                <w:rFonts w:cs="Arial"/>
                <w:b/>
                <w:lang w:val="en-GB"/>
              </w:rPr>
              <w:t>COURSE TITLE:</w:t>
            </w:r>
          </w:p>
          <w:p w:rsidR="0032256A" w:rsidRDefault="0032256A" w:rsidP="00AA2697">
            <w:pPr>
              <w:rPr>
                <w:rFonts w:cs="Arial"/>
                <w:b/>
              </w:rPr>
            </w:pPr>
          </w:p>
        </w:tc>
        <w:tc>
          <w:tcPr>
            <w:tcW w:w="6338" w:type="dxa"/>
            <w:gridSpan w:val="5"/>
          </w:tcPr>
          <w:p w:rsidR="0032256A" w:rsidRDefault="0032256A" w:rsidP="00AA2697">
            <w:pPr>
              <w:rPr>
                <w:rFonts w:cs="Arial"/>
              </w:rPr>
            </w:pPr>
            <w:r>
              <w:rPr>
                <w:rFonts w:cs="Arial"/>
              </w:rPr>
              <w:t>Mathematics in Healthcare</w:t>
            </w: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CODE NO. :</w:t>
            </w:r>
          </w:p>
          <w:p w:rsidR="0032256A" w:rsidRPr="008466F5" w:rsidRDefault="0032256A" w:rsidP="00AA2697">
            <w:pPr>
              <w:rPr>
                <w:rFonts w:cs="Arial"/>
                <w:b/>
              </w:rPr>
            </w:pPr>
          </w:p>
        </w:tc>
        <w:tc>
          <w:tcPr>
            <w:tcW w:w="3402" w:type="dxa"/>
            <w:gridSpan w:val="2"/>
          </w:tcPr>
          <w:p w:rsidR="0032256A" w:rsidRPr="008466F5" w:rsidRDefault="0032256A" w:rsidP="00AA2697">
            <w:pPr>
              <w:rPr>
                <w:rFonts w:cs="Arial"/>
              </w:rPr>
            </w:pPr>
            <w:smartTag w:uri="urn:schemas-microsoft-com:office:smarttags" w:element="stockticker">
              <w:r w:rsidRPr="008466F5">
                <w:rPr>
                  <w:rFonts w:cs="Arial"/>
                </w:rPr>
                <w:t>PTN</w:t>
              </w:r>
            </w:smartTag>
            <w:r w:rsidRPr="008466F5">
              <w:rPr>
                <w:rFonts w:cs="Arial"/>
              </w:rPr>
              <w:t>101</w:t>
            </w:r>
          </w:p>
        </w:tc>
        <w:tc>
          <w:tcPr>
            <w:tcW w:w="1701" w:type="dxa"/>
            <w:gridSpan w:val="2"/>
          </w:tcPr>
          <w:p w:rsidR="0032256A" w:rsidRPr="008466F5" w:rsidRDefault="0032256A" w:rsidP="00AA2697">
            <w:pPr>
              <w:rPr>
                <w:rFonts w:cs="Arial"/>
                <w:b/>
              </w:rPr>
            </w:pPr>
            <w:r w:rsidRPr="008466F5">
              <w:rPr>
                <w:rFonts w:cs="Arial"/>
                <w:b/>
                <w:lang w:val="en-GB"/>
              </w:rPr>
              <w:t>SEMESTER:</w:t>
            </w:r>
          </w:p>
        </w:tc>
        <w:tc>
          <w:tcPr>
            <w:tcW w:w="1235" w:type="dxa"/>
          </w:tcPr>
          <w:p w:rsidR="0032256A" w:rsidRPr="008466F5" w:rsidRDefault="0032256A" w:rsidP="00AA2697">
            <w:pPr>
              <w:rPr>
                <w:rFonts w:cs="Arial"/>
              </w:rPr>
            </w:pPr>
            <w:r w:rsidRPr="008466F5">
              <w:rPr>
                <w:rFonts w:cs="Arial"/>
              </w:rPr>
              <w:t>1</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PROGRAM:</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Pharmacy Technician</w:t>
            </w:r>
          </w:p>
        </w:tc>
      </w:tr>
      <w:tr w:rsidR="0032256A" w:rsidRPr="008466F5" w:rsidTr="00AA2697">
        <w:trPr>
          <w:cantSplit/>
          <w:trHeight w:val="627"/>
        </w:trPr>
        <w:tc>
          <w:tcPr>
            <w:tcW w:w="2518" w:type="dxa"/>
          </w:tcPr>
          <w:p w:rsidR="0032256A" w:rsidRPr="008466F5" w:rsidRDefault="0032256A" w:rsidP="00AA2697">
            <w:pPr>
              <w:rPr>
                <w:rFonts w:cs="Arial"/>
                <w:b/>
                <w:lang w:val="en-GB"/>
              </w:rPr>
            </w:pPr>
            <w:r w:rsidRPr="008466F5">
              <w:rPr>
                <w:rFonts w:cs="Arial"/>
                <w:b/>
                <w:lang w:val="en-GB"/>
              </w:rPr>
              <w:t>AUTHOR:</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Maria Coccimiglio</w:t>
            </w:r>
          </w:p>
          <w:p w:rsidR="0032256A" w:rsidRPr="008466F5" w:rsidRDefault="0032256A" w:rsidP="00AA2697">
            <w:pPr>
              <w:rPr>
                <w:rFonts w:cs="Arial"/>
              </w:rPr>
            </w:pPr>
          </w:p>
        </w:tc>
      </w:tr>
      <w:tr w:rsidR="0032256A" w:rsidRPr="008466F5" w:rsidTr="00AA2697">
        <w:tc>
          <w:tcPr>
            <w:tcW w:w="2518" w:type="dxa"/>
          </w:tcPr>
          <w:p w:rsidR="0032256A" w:rsidRPr="008466F5" w:rsidRDefault="0032256A" w:rsidP="00AA2697">
            <w:pPr>
              <w:rPr>
                <w:rFonts w:cs="Arial"/>
                <w:b/>
                <w:lang w:val="en-GB"/>
              </w:rPr>
            </w:pPr>
            <w:r w:rsidRPr="008466F5">
              <w:rPr>
                <w:rFonts w:cs="Arial"/>
                <w:b/>
                <w:lang w:val="en-GB"/>
              </w:rPr>
              <w:t>DATE:</w:t>
            </w:r>
          </w:p>
          <w:p w:rsidR="0032256A" w:rsidRPr="008466F5" w:rsidRDefault="0032256A" w:rsidP="00AA2697">
            <w:pPr>
              <w:rPr>
                <w:rFonts w:cs="Arial"/>
              </w:rPr>
            </w:pPr>
          </w:p>
        </w:tc>
        <w:tc>
          <w:tcPr>
            <w:tcW w:w="1460" w:type="dxa"/>
          </w:tcPr>
          <w:p w:rsidR="0032256A" w:rsidRPr="008466F5" w:rsidRDefault="001928D7" w:rsidP="001928D7">
            <w:pPr>
              <w:rPr>
                <w:rFonts w:cs="Arial"/>
              </w:rPr>
            </w:pPr>
            <w:r>
              <w:rPr>
                <w:rFonts w:cs="Arial"/>
              </w:rPr>
              <w:t xml:space="preserve">June </w:t>
            </w:r>
            <w:r w:rsidR="0032256A" w:rsidRPr="008C4E54">
              <w:rPr>
                <w:rFonts w:cs="Arial"/>
              </w:rPr>
              <w:t>201</w:t>
            </w:r>
            <w:r>
              <w:rPr>
                <w:rFonts w:cs="Arial"/>
              </w:rPr>
              <w:t>4</w:t>
            </w:r>
          </w:p>
        </w:tc>
        <w:tc>
          <w:tcPr>
            <w:tcW w:w="3500" w:type="dxa"/>
            <w:gridSpan w:val="2"/>
          </w:tcPr>
          <w:p w:rsidR="0032256A" w:rsidRPr="008466F5" w:rsidRDefault="0032256A" w:rsidP="00AA2697">
            <w:pPr>
              <w:rPr>
                <w:rFonts w:cs="Arial"/>
              </w:rPr>
            </w:pPr>
            <w:r w:rsidRPr="008466F5">
              <w:rPr>
                <w:rFonts w:cs="Arial"/>
                <w:b/>
                <w:lang w:val="en-GB"/>
              </w:rPr>
              <w:t>PREVIOUS OUTLINE DATED:</w:t>
            </w:r>
          </w:p>
        </w:tc>
        <w:tc>
          <w:tcPr>
            <w:tcW w:w="1378" w:type="dxa"/>
            <w:gridSpan w:val="2"/>
          </w:tcPr>
          <w:p w:rsidR="0032256A" w:rsidRPr="008466F5" w:rsidRDefault="001928D7" w:rsidP="001928D7">
            <w:pPr>
              <w:rPr>
                <w:rFonts w:cs="Arial"/>
              </w:rPr>
            </w:pPr>
            <w:r>
              <w:rPr>
                <w:rFonts w:cs="Arial"/>
              </w:rPr>
              <w:t xml:space="preserve">May </w:t>
            </w:r>
            <w:r w:rsidR="008A0946" w:rsidRPr="008C4E54">
              <w:rPr>
                <w:rFonts w:cs="Arial"/>
              </w:rPr>
              <w:t>201</w:t>
            </w:r>
            <w:r>
              <w:rPr>
                <w:rFonts w:cs="Arial"/>
              </w:rPr>
              <w:t>3</w:t>
            </w:r>
          </w:p>
        </w:tc>
      </w:tr>
      <w:tr w:rsidR="0032256A" w:rsidRPr="008466F5" w:rsidTr="00AA2697">
        <w:trPr>
          <w:cantSplit/>
        </w:trPr>
        <w:tc>
          <w:tcPr>
            <w:tcW w:w="2518" w:type="dxa"/>
          </w:tcPr>
          <w:p w:rsidR="0032256A" w:rsidRPr="008466F5" w:rsidRDefault="0032256A" w:rsidP="00AA2697">
            <w:pPr>
              <w:rPr>
                <w:rFonts w:cs="Arial"/>
              </w:rPr>
            </w:pPr>
            <w:r w:rsidRPr="008466F5">
              <w:rPr>
                <w:rFonts w:cs="Arial"/>
                <w:b/>
                <w:lang w:val="en-GB"/>
              </w:rPr>
              <w:t>APPROVED:</w:t>
            </w:r>
          </w:p>
        </w:tc>
        <w:tc>
          <w:tcPr>
            <w:tcW w:w="4960" w:type="dxa"/>
            <w:gridSpan w:val="3"/>
          </w:tcPr>
          <w:p w:rsidR="0032256A" w:rsidRPr="008A0946" w:rsidRDefault="00790411" w:rsidP="00AA2697">
            <w:pPr>
              <w:jc w:val="center"/>
              <w:rPr>
                <w:strike/>
              </w:rPr>
            </w:pPr>
            <w:r>
              <w:rPr>
                <w:rFonts w:ascii="Times New Roman" w:hAnsi="Times New Roman"/>
                <w:i/>
              </w:rPr>
              <w:t>“Marilyn King”</w:t>
            </w:r>
            <w:bookmarkStart w:id="0" w:name="_GoBack"/>
            <w:bookmarkEnd w:id="0"/>
          </w:p>
        </w:tc>
        <w:tc>
          <w:tcPr>
            <w:tcW w:w="1378" w:type="dxa"/>
            <w:gridSpan w:val="2"/>
          </w:tcPr>
          <w:p w:rsidR="0032256A" w:rsidRPr="008A0946" w:rsidRDefault="00790411" w:rsidP="00AA2697">
            <w:pPr>
              <w:rPr>
                <w:rFonts w:cs="Arial"/>
                <w:strike/>
              </w:rPr>
            </w:pPr>
            <w:r>
              <w:rPr>
                <w:rFonts w:ascii="Times New Roman" w:hAnsi="Times New Roman"/>
                <w:i/>
              </w:rPr>
              <w:t>Aug. 2014</w:t>
            </w:r>
          </w:p>
        </w:tc>
      </w:tr>
      <w:tr w:rsidR="0032256A" w:rsidRPr="008466F5" w:rsidTr="00AA2697">
        <w:trPr>
          <w:cantSplit/>
        </w:trPr>
        <w:tc>
          <w:tcPr>
            <w:tcW w:w="2518" w:type="dxa"/>
          </w:tcPr>
          <w:p w:rsidR="0032256A" w:rsidRPr="008466F5" w:rsidRDefault="0032256A" w:rsidP="00AA2697">
            <w:pPr>
              <w:rPr>
                <w:rFonts w:cs="Arial"/>
              </w:rPr>
            </w:pPr>
          </w:p>
        </w:tc>
        <w:tc>
          <w:tcPr>
            <w:tcW w:w="4960" w:type="dxa"/>
            <w:gridSpan w:val="3"/>
          </w:tcPr>
          <w:p w:rsidR="0032256A" w:rsidRPr="008466F5" w:rsidRDefault="0032256A" w:rsidP="00AA2697">
            <w:pPr>
              <w:pStyle w:val="Heading2"/>
              <w:rPr>
                <w:rFonts w:ascii="Arial" w:hAnsi="Arial" w:cs="Arial"/>
                <w:lang w:val="en-US"/>
              </w:rPr>
            </w:pPr>
            <w:r w:rsidRPr="008466F5">
              <w:rPr>
                <w:rFonts w:ascii="Arial" w:hAnsi="Arial" w:cs="Arial"/>
                <w:lang w:val="en-US"/>
              </w:rPr>
              <w:t>__________________________________</w:t>
            </w:r>
          </w:p>
          <w:p w:rsidR="0032256A" w:rsidRPr="008466F5" w:rsidRDefault="0032256A" w:rsidP="00AA2697">
            <w:pPr>
              <w:pStyle w:val="Heading2"/>
              <w:rPr>
                <w:rFonts w:ascii="Arial" w:hAnsi="Arial" w:cs="Arial"/>
                <w:lang w:val="en-US"/>
              </w:rPr>
            </w:pPr>
            <w:r w:rsidRPr="008466F5">
              <w:rPr>
                <w:rFonts w:ascii="Arial" w:hAnsi="Arial" w:cs="Arial"/>
                <w:lang w:val="en-US"/>
              </w:rPr>
              <w:t>CHAIR, HEALTH PROGRAMS</w:t>
            </w:r>
          </w:p>
          <w:p w:rsidR="0032256A" w:rsidRPr="008466F5" w:rsidRDefault="0032256A" w:rsidP="00AA2697">
            <w:pPr>
              <w:rPr>
                <w:lang w:val="en-US"/>
              </w:rPr>
            </w:pPr>
          </w:p>
        </w:tc>
        <w:tc>
          <w:tcPr>
            <w:tcW w:w="1378" w:type="dxa"/>
            <w:gridSpan w:val="2"/>
          </w:tcPr>
          <w:p w:rsidR="0032256A" w:rsidRPr="008466F5" w:rsidRDefault="0032256A" w:rsidP="00AA2697">
            <w:pPr>
              <w:rPr>
                <w:rFonts w:cs="Arial"/>
                <w:b/>
                <w:lang w:val="en-GB"/>
              </w:rPr>
            </w:pPr>
            <w:r w:rsidRPr="008466F5">
              <w:rPr>
                <w:rFonts w:cs="Arial"/>
                <w:b/>
                <w:lang w:val="en-GB"/>
              </w:rPr>
              <w:t>_________</w:t>
            </w:r>
          </w:p>
          <w:p w:rsidR="0032256A" w:rsidRPr="008466F5" w:rsidRDefault="0032256A" w:rsidP="00AA2697">
            <w:pPr>
              <w:jc w:val="center"/>
              <w:rPr>
                <w:rFonts w:cs="Arial"/>
              </w:rPr>
            </w:pPr>
            <w:r w:rsidRPr="008466F5">
              <w:rPr>
                <w:rFonts w:cs="Arial"/>
                <w:b/>
                <w:lang w:val="en-GB"/>
              </w:rPr>
              <w:t>DATE</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TOTAL CREDITS:</w:t>
            </w:r>
          </w:p>
          <w:p w:rsidR="0032256A" w:rsidRPr="008466F5" w:rsidRDefault="0032256A" w:rsidP="00AA2697">
            <w:pPr>
              <w:rPr>
                <w:rFonts w:cs="Arial"/>
              </w:rPr>
            </w:pPr>
          </w:p>
        </w:tc>
        <w:tc>
          <w:tcPr>
            <w:tcW w:w="6338" w:type="dxa"/>
            <w:gridSpan w:val="5"/>
          </w:tcPr>
          <w:p w:rsidR="0032256A" w:rsidRPr="008466F5" w:rsidRDefault="0032256A" w:rsidP="00AA2697">
            <w:pPr>
              <w:rPr>
                <w:rFonts w:cs="Arial"/>
              </w:rPr>
            </w:pPr>
            <w:r w:rsidRPr="008466F5">
              <w:rPr>
                <w:rFonts w:cs="Arial"/>
              </w:rPr>
              <w:t>3</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PREREQUISITE(S):</w:t>
            </w:r>
          </w:p>
          <w:p w:rsidR="0032256A" w:rsidRPr="008466F5" w:rsidRDefault="0032256A" w:rsidP="00AA2697">
            <w:pPr>
              <w:rPr>
                <w:rFonts w:cs="Arial"/>
              </w:rPr>
            </w:pPr>
          </w:p>
        </w:tc>
        <w:tc>
          <w:tcPr>
            <w:tcW w:w="6338" w:type="dxa"/>
            <w:gridSpan w:val="5"/>
          </w:tcPr>
          <w:p w:rsidR="0032256A" w:rsidRPr="008466F5" w:rsidRDefault="00AA6C1D" w:rsidP="00AA2697">
            <w:pPr>
              <w:rPr>
                <w:rFonts w:cs="Arial"/>
              </w:rPr>
            </w:pPr>
            <w:r w:rsidRPr="005E3159">
              <w:rPr>
                <w:rFonts w:cs="Arial"/>
              </w:rPr>
              <w:t>Registration in the Pharmacy Technician Program</w:t>
            </w:r>
          </w:p>
        </w:tc>
      </w:tr>
      <w:tr w:rsidR="0032256A" w:rsidRPr="008466F5" w:rsidTr="00AA2697">
        <w:trPr>
          <w:cantSplit/>
        </w:trPr>
        <w:tc>
          <w:tcPr>
            <w:tcW w:w="2518" w:type="dxa"/>
          </w:tcPr>
          <w:p w:rsidR="0032256A" w:rsidRPr="008466F5" w:rsidRDefault="0032256A" w:rsidP="00AA2697">
            <w:pPr>
              <w:rPr>
                <w:rFonts w:cs="Arial"/>
                <w:b/>
                <w:lang w:val="en-GB"/>
              </w:rPr>
            </w:pPr>
            <w:r w:rsidRPr="008466F5">
              <w:rPr>
                <w:rFonts w:cs="Arial"/>
                <w:b/>
                <w:lang w:val="en-GB"/>
              </w:rPr>
              <w:t>HOURS/WEEK:</w:t>
            </w:r>
          </w:p>
          <w:p w:rsidR="0032256A" w:rsidRPr="008466F5" w:rsidRDefault="0032256A" w:rsidP="00AA2697">
            <w:pPr>
              <w:rPr>
                <w:rFonts w:cs="Arial"/>
              </w:rPr>
            </w:pPr>
          </w:p>
        </w:tc>
        <w:tc>
          <w:tcPr>
            <w:tcW w:w="6338" w:type="dxa"/>
            <w:gridSpan w:val="5"/>
          </w:tcPr>
          <w:p w:rsidR="0032256A" w:rsidRPr="004E4F31" w:rsidRDefault="008A0946" w:rsidP="00AA2697">
            <w:pPr>
              <w:rPr>
                <w:rFonts w:cs="Arial"/>
              </w:rPr>
            </w:pPr>
            <w:r w:rsidRPr="004E4F31">
              <w:rPr>
                <w:rFonts w:cs="Arial"/>
              </w:rPr>
              <w:t xml:space="preserve">3 </w:t>
            </w:r>
          </w:p>
        </w:tc>
      </w:tr>
      <w:tr w:rsidR="0032256A" w:rsidRPr="008466F5" w:rsidTr="00AA2697">
        <w:trPr>
          <w:cantSplit/>
        </w:trPr>
        <w:tc>
          <w:tcPr>
            <w:tcW w:w="8856" w:type="dxa"/>
            <w:gridSpan w:val="6"/>
          </w:tcPr>
          <w:p w:rsidR="0032256A" w:rsidRPr="008B4B50" w:rsidRDefault="0032256A" w:rsidP="00AA2697">
            <w:pPr>
              <w:rPr>
                <w:szCs w:val="22"/>
                <w:lang w:val="en-GB"/>
              </w:rPr>
            </w:pPr>
          </w:p>
          <w:p w:rsidR="0032256A" w:rsidRPr="008B4B50" w:rsidRDefault="0032256A" w:rsidP="00AA2697">
            <w:pPr>
              <w:rPr>
                <w:szCs w:val="22"/>
                <w:lang w:val="en-GB"/>
              </w:rPr>
            </w:pPr>
          </w:p>
          <w:p w:rsidR="0032256A" w:rsidRPr="008B4B50" w:rsidRDefault="0032256A" w:rsidP="00AA2697">
            <w:pPr>
              <w:rPr>
                <w:rFonts w:cs="Arial"/>
                <w:szCs w:val="22"/>
                <w:lang w:val="en-GB"/>
              </w:rPr>
            </w:pPr>
          </w:p>
          <w:p w:rsidR="0032256A" w:rsidRPr="008B4B50" w:rsidRDefault="007266DE" w:rsidP="00AA2697">
            <w:pPr>
              <w:pStyle w:val="Heading2"/>
              <w:tabs>
                <w:tab w:val="center" w:pos="4560"/>
              </w:tabs>
              <w:rPr>
                <w:rFonts w:ascii="Arial" w:hAnsi="Arial" w:cs="Arial"/>
                <w:sz w:val="22"/>
                <w:szCs w:val="22"/>
              </w:rPr>
            </w:pPr>
            <w:r>
              <w:rPr>
                <w:rFonts w:ascii="Arial" w:hAnsi="Arial" w:cs="Arial"/>
                <w:sz w:val="22"/>
                <w:szCs w:val="22"/>
              </w:rPr>
              <w:t>Copyright ©2012</w:t>
            </w:r>
            <w:r w:rsidR="0032256A" w:rsidRPr="008B4B50">
              <w:rPr>
                <w:rFonts w:ascii="Arial" w:hAnsi="Arial" w:cs="Arial"/>
                <w:sz w:val="22"/>
                <w:szCs w:val="22"/>
              </w:rPr>
              <w:t xml:space="preserve"> </w:t>
            </w:r>
            <w:proofErr w:type="gramStart"/>
            <w:r w:rsidR="0032256A" w:rsidRPr="008B4B50">
              <w:rPr>
                <w:rFonts w:ascii="Arial" w:hAnsi="Arial" w:cs="Arial"/>
                <w:sz w:val="22"/>
                <w:szCs w:val="22"/>
              </w:rPr>
              <w:t>The</w:t>
            </w:r>
            <w:proofErr w:type="gramEnd"/>
            <w:r w:rsidR="0032256A" w:rsidRPr="008B4B50">
              <w:rPr>
                <w:rFonts w:ascii="Arial" w:hAnsi="Arial" w:cs="Arial"/>
                <w:sz w:val="22"/>
                <w:szCs w:val="22"/>
              </w:rPr>
              <w:t xml:space="preserve"> Sault College of Applied Arts &amp; Technology</w:t>
            </w:r>
          </w:p>
          <w:p w:rsidR="0032256A" w:rsidRPr="008B4B50" w:rsidRDefault="0032256A" w:rsidP="00AA2697">
            <w:pPr>
              <w:tabs>
                <w:tab w:val="center" w:pos="4560"/>
              </w:tabs>
              <w:jc w:val="center"/>
              <w:rPr>
                <w:rFonts w:cs="Arial"/>
                <w:i/>
                <w:szCs w:val="22"/>
                <w:lang w:val="en-GB"/>
              </w:rPr>
            </w:pPr>
            <w:r w:rsidRPr="008B4B50">
              <w:rPr>
                <w:rFonts w:cs="Arial"/>
                <w:i/>
                <w:szCs w:val="22"/>
                <w:lang w:val="en-GB"/>
              </w:rPr>
              <w:t>Reproduction of this document by any means, in whole or in part, without prior</w:t>
            </w:r>
          </w:p>
          <w:p w:rsidR="0032256A" w:rsidRPr="008B4B50" w:rsidRDefault="0032256A" w:rsidP="00AA2697">
            <w:pPr>
              <w:pStyle w:val="Heading2"/>
              <w:tabs>
                <w:tab w:val="center" w:pos="4560"/>
              </w:tabs>
              <w:rPr>
                <w:rFonts w:ascii="Arial" w:hAnsi="Arial" w:cs="Arial"/>
                <w:b w:val="0"/>
                <w:sz w:val="22"/>
                <w:szCs w:val="22"/>
              </w:rPr>
            </w:pPr>
            <w:proofErr w:type="gramStart"/>
            <w:r w:rsidRPr="008B4B50">
              <w:rPr>
                <w:rFonts w:ascii="Arial" w:hAnsi="Arial" w:cs="Arial"/>
                <w:b w:val="0"/>
                <w:i/>
                <w:sz w:val="22"/>
                <w:szCs w:val="22"/>
              </w:rPr>
              <w:t>written</w:t>
            </w:r>
            <w:proofErr w:type="gramEnd"/>
            <w:r w:rsidRPr="008B4B50">
              <w:rPr>
                <w:rFonts w:ascii="Arial" w:hAnsi="Arial" w:cs="Arial"/>
                <w:b w:val="0"/>
                <w:i/>
                <w:sz w:val="22"/>
                <w:szCs w:val="22"/>
              </w:rPr>
              <w:t xml:space="preserve"> permission of Sault College of Applied Arts &amp; Technology is prohibited.</w:t>
            </w:r>
          </w:p>
        </w:tc>
      </w:tr>
      <w:tr w:rsidR="0032256A" w:rsidRPr="008466F5" w:rsidTr="00AA2697">
        <w:trPr>
          <w:cantSplit/>
        </w:trPr>
        <w:tc>
          <w:tcPr>
            <w:tcW w:w="8856" w:type="dxa"/>
            <w:gridSpan w:val="6"/>
          </w:tcPr>
          <w:p w:rsidR="0032256A" w:rsidRPr="008B4B50" w:rsidRDefault="0032256A" w:rsidP="00AA2697">
            <w:pPr>
              <w:pStyle w:val="Heading2"/>
              <w:tabs>
                <w:tab w:val="center" w:pos="4560"/>
              </w:tabs>
              <w:rPr>
                <w:rFonts w:ascii="Arial" w:hAnsi="Arial" w:cs="Arial"/>
                <w:b w:val="0"/>
                <w:sz w:val="22"/>
                <w:szCs w:val="22"/>
              </w:rPr>
            </w:pPr>
            <w:r w:rsidRPr="008B4B50">
              <w:rPr>
                <w:rFonts w:ascii="Arial" w:hAnsi="Arial" w:cs="Arial"/>
                <w:b w:val="0"/>
                <w:i/>
                <w:sz w:val="22"/>
                <w:szCs w:val="22"/>
              </w:rPr>
              <w:t>For additional information, please contact the Chair, Health Programs</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 xml:space="preserve">School of Health </w:t>
            </w:r>
            <w:r>
              <w:rPr>
                <w:rFonts w:cs="Arial"/>
                <w:i/>
                <w:szCs w:val="22"/>
                <w:lang w:val="en-GB"/>
              </w:rPr>
              <w:t>Wellness and Continuing Education</w:t>
            </w:r>
          </w:p>
        </w:tc>
      </w:tr>
      <w:tr w:rsidR="0032256A" w:rsidRPr="008466F5" w:rsidTr="00AA2697">
        <w:trPr>
          <w:cantSplit/>
        </w:trPr>
        <w:tc>
          <w:tcPr>
            <w:tcW w:w="8856" w:type="dxa"/>
            <w:gridSpan w:val="6"/>
          </w:tcPr>
          <w:p w:rsidR="0032256A" w:rsidRPr="008B4B50" w:rsidRDefault="0032256A" w:rsidP="00AA2697">
            <w:pPr>
              <w:tabs>
                <w:tab w:val="center" w:pos="4560"/>
              </w:tabs>
              <w:jc w:val="center"/>
              <w:rPr>
                <w:rFonts w:cs="Arial"/>
                <w:i/>
                <w:szCs w:val="22"/>
                <w:lang w:val="en-GB"/>
              </w:rPr>
            </w:pPr>
            <w:r w:rsidRPr="008B4B50">
              <w:rPr>
                <w:rFonts w:cs="Arial"/>
                <w:i/>
                <w:szCs w:val="22"/>
                <w:lang w:val="en-GB"/>
              </w:rPr>
              <w:t>(705) 759-2554</w:t>
            </w:r>
            <w:r>
              <w:rPr>
                <w:rFonts w:cs="Arial"/>
                <w:i/>
                <w:szCs w:val="22"/>
                <w:lang w:val="en-GB"/>
              </w:rPr>
              <w:t>, Ext. 2689</w:t>
            </w:r>
          </w:p>
          <w:p w:rsidR="0032256A" w:rsidRPr="008B4B50" w:rsidRDefault="0032256A" w:rsidP="00AA2697">
            <w:pPr>
              <w:tabs>
                <w:tab w:val="center" w:pos="4560"/>
              </w:tabs>
              <w:jc w:val="center"/>
              <w:rPr>
                <w:rFonts w:cs="Arial"/>
                <w:szCs w:val="22"/>
              </w:rPr>
            </w:pPr>
          </w:p>
          <w:p w:rsidR="0032256A" w:rsidRPr="008B4B50" w:rsidRDefault="0032256A" w:rsidP="00AA2697">
            <w:pPr>
              <w:tabs>
                <w:tab w:val="center" w:pos="4560"/>
              </w:tabs>
              <w:jc w:val="center"/>
              <w:rPr>
                <w:rFonts w:cs="Arial"/>
                <w:szCs w:val="22"/>
              </w:rPr>
            </w:pPr>
          </w:p>
        </w:tc>
      </w:tr>
    </w:tbl>
    <w:p w:rsidR="0032256A" w:rsidRPr="008466F5" w:rsidRDefault="0032256A" w:rsidP="0032256A">
      <w:pPr>
        <w:rPr>
          <w:rFonts w:cs="Arial"/>
          <w:b/>
        </w:rPr>
      </w:pPr>
    </w:p>
    <w:p w:rsidR="0032256A" w:rsidRPr="008466F5" w:rsidRDefault="0032256A" w:rsidP="0032256A">
      <w:pPr>
        <w:rPr>
          <w:b/>
        </w:rPr>
        <w:sectPr w:rsidR="0032256A" w:rsidRPr="008466F5" w:rsidSect="00790411">
          <w:headerReference w:type="default" r:id="rId9"/>
          <w:pgSz w:w="12240" w:h="15840"/>
          <w:pgMar w:top="1440" w:right="1440" w:bottom="720" w:left="1440" w:header="706" w:footer="706" w:gutter="0"/>
          <w:cols w:space="708"/>
          <w:docGrid w:linePitch="360"/>
        </w:sectPr>
      </w:pPr>
    </w:p>
    <w:p w:rsidR="0032256A" w:rsidRPr="008466F5" w:rsidRDefault="0032256A" w:rsidP="0032256A">
      <w:pPr>
        <w:pStyle w:val="Footer"/>
        <w:tabs>
          <w:tab w:val="clear" w:pos="4320"/>
          <w:tab w:val="clear" w:pos="8640"/>
        </w:tabs>
      </w:pPr>
    </w:p>
    <w:tbl>
      <w:tblPr>
        <w:tblpPr w:leftFromText="180" w:rightFromText="180" w:vertAnchor="text" w:horzAnchor="margin" w:tblpY="58"/>
        <w:tblW w:w="0" w:type="auto"/>
        <w:tblLayout w:type="fixed"/>
        <w:tblLook w:val="0000" w:firstRow="0" w:lastRow="0" w:firstColumn="0" w:lastColumn="0" w:noHBand="0" w:noVBand="0"/>
      </w:tblPr>
      <w:tblGrid>
        <w:gridCol w:w="675"/>
        <w:gridCol w:w="8793"/>
      </w:tblGrid>
      <w:tr w:rsidR="0032256A" w:rsidRPr="008466F5" w:rsidTr="00AA2697">
        <w:tc>
          <w:tcPr>
            <w:tcW w:w="675" w:type="dxa"/>
          </w:tcPr>
          <w:p w:rsidR="0032256A" w:rsidRPr="008466F5" w:rsidRDefault="0032256A" w:rsidP="00AA2697">
            <w:pPr>
              <w:rPr>
                <w:b/>
              </w:rPr>
            </w:pPr>
            <w:r w:rsidRPr="008466F5">
              <w:rPr>
                <w:b/>
              </w:rPr>
              <w:t>I.</w:t>
            </w:r>
          </w:p>
        </w:tc>
        <w:tc>
          <w:tcPr>
            <w:tcW w:w="8793" w:type="dxa"/>
          </w:tcPr>
          <w:p w:rsidR="0032256A" w:rsidRPr="008466F5" w:rsidRDefault="0032256A" w:rsidP="00AA2697">
            <w:pPr>
              <w:rPr>
                <w:b/>
              </w:rPr>
            </w:pPr>
            <w:r w:rsidRPr="008466F5">
              <w:rPr>
                <w:b/>
              </w:rPr>
              <w:t>COURSE DESCRIPTION:</w:t>
            </w:r>
          </w:p>
          <w:p w:rsidR="0032256A" w:rsidRPr="008466F5" w:rsidRDefault="0032256A" w:rsidP="00AA2697">
            <w:pPr>
              <w:rPr>
                <w:b/>
              </w:rPr>
            </w:pPr>
          </w:p>
          <w:p w:rsidR="0032256A" w:rsidRDefault="0032256A" w:rsidP="005E3159">
            <w:pPr>
              <w:pStyle w:val="Footer"/>
              <w:tabs>
                <w:tab w:val="left" w:pos="720"/>
              </w:tabs>
              <w:rPr>
                <w:bCs/>
              </w:rPr>
            </w:pPr>
            <w:r w:rsidRPr="008466F5">
              <w:rPr>
                <w:bCs/>
              </w:rPr>
              <w:t xml:space="preserve">This course emphasizes the importance of accurate pharmaceutical calculations.  The learner will be introduced to dosage calculations for paediatric, adult and </w:t>
            </w:r>
            <w:r w:rsidR="00DC0D73" w:rsidRPr="005E3159">
              <w:rPr>
                <w:bCs/>
              </w:rPr>
              <w:t>geriatric</w:t>
            </w:r>
            <w:r w:rsidR="00DC0D73" w:rsidRPr="00DC0D73">
              <w:rPr>
                <w:bCs/>
                <w:highlight w:val="yellow"/>
              </w:rPr>
              <w:t xml:space="preserve"> </w:t>
            </w:r>
            <w:r w:rsidR="00DC0D73" w:rsidRPr="005E3159">
              <w:rPr>
                <w:bCs/>
              </w:rPr>
              <w:t>patients</w:t>
            </w:r>
            <w:r w:rsidRPr="008466F5">
              <w:rPr>
                <w:bCs/>
              </w:rPr>
              <w:t>.  Dilutions, calculations and conversions will be done using a variety of mathematical methods, including fractions, decimals, ratios, proportions and basic algebraic equations.  Students will learn to calculate and understand mathematical terms in the different systems (</w:t>
            </w:r>
            <w:r w:rsidR="005E3159" w:rsidRPr="008466F5">
              <w:rPr>
                <w:bCs/>
              </w:rPr>
              <w:t>metric</w:t>
            </w:r>
            <w:r w:rsidR="005E3159">
              <w:rPr>
                <w:bCs/>
              </w:rPr>
              <w:t>, apothecary</w:t>
            </w:r>
            <w:r w:rsidRPr="008466F5">
              <w:rPr>
                <w:bCs/>
              </w:rPr>
              <w:t>, international household).  Other forms of measurement that wil</w:t>
            </w:r>
            <w:r w:rsidR="005E3159">
              <w:rPr>
                <w:bCs/>
              </w:rPr>
              <w:t xml:space="preserve">l be used are the </w:t>
            </w:r>
            <w:r w:rsidRPr="008466F5">
              <w:rPr>
                <w:bCs/>
              </w:rPr>
              <w:t>System</w:t>
            </w:r>
            <w:r w:rsidR="005E3159">
              <w:rPr>
                <w:bCs/>
              </w:rPr>
              <w:t xml:space="preserve"> </w:t>
            </w:r>
            <w:proofErr w:type="spellStart"/>
            <w:r w:rsidR="005E3159">
              <w:rPr>
                <w:bCs/>
              </w:rPr>
              <w:t>Internationale</w:t>
            </w:r>
            <w:proofErr w:type="spellEnd"/>
            <w:r w:rsidRPr="008466F5">
              <w:rPr>
                <w:bCs/>
              </w:rPr>
              <w:t xml:space="preserve"> of units and </w:t>
            </w:r>
            <w:proofErr w:type="spellStart"/>
            <w:r w:rsidR="00DC0D73">
              <w:rPr>
                <w:bCs/>
              </w:rPr>
              <w:t>m</w:t>
            </w:r>
            <w:r w:rsidRPr="008466F5">
              <w:rPr>
                <w:bCs/>
              </w:rPr>
              <w:t>illiequivalents</w:t>
            </w:r>
            <w:proofErr w:type="spellEnd"/>
            <w:r w:rsidRPr="008466F5">
              <w:rPr>
                <w:bCs/>
              </w:rPr>
              <w:t>.  Oral, parenteral and intravenous dosage calculations will also be covered.</w:t>
            </w:r>
          </w:p>
          <w:p w:rsidR="001928D7" w:rsidRPr="006E4EF4" w:rsidRDefault="001928D7" w:rsidP="001928D7">
            <w:pPr>
              <w:rPr>
                <w:rFonts w:cs="Arial"/>
                <w:lang w:val="en-US"/>
              </w:rPr>
            </w:pPr>
          </w:p>
          <w:p w:rsidR="001928D7" w:rsidRPr="00241738" w:rsidRDefault="001928D7" w:rsidP="001928D7">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Pr>
                <w:rFonts w:cs="Arial"/>
                <w:b/>
                <w:iCs/>
              </w:rPr>
              <w:t xml:space="preserve"> (</w:t>
            </w:r>
            <w:r w:rsidRPr="005658D7">
              <w:rPr>
                <w:rFonts w:cs="Arial"/>
                <w:iCs/>
              </w:rPr>
              <w:t xml:space="preserve">Full document available at </w:t>
            </w:r>
            <w:hyperlink r:id="rId10" w:history="1">
              <w:r w:rsidRPr="004B625A">
                <w:rPr>
                  <w:rStyle w:val="Hyperlink"/>
                  <w:rFonts w:cs="Arial"/>
                  <w:iCs/>
                </w:rPr>
                <w:t>www.napra.ca</w:t>
              </w:r>
            </w:hyperlink>
            <w:r w:rsidRPr="005658D7">
              <w:rPr>
                <w:rFonts w:cs="Arial"/>
                <w:iCs/>
              </w:rPr>
              <w:t>)</w:t>
            </w:r>
          </w:p>
          <w:p w:rsidR="001928D7" w:rsidRPr="00241738" w:rsidRDefault="001928D7" w:rsidP="001928D7">
            <w:pPr>
              <w:autoSpaceDE w:val="0"/>
              <w:autoSpaceDN w:val="0"/>
              <w:adjustRightInd w:val="0"/>
              <w:rPr>
                <w:rFonts w:cs="Arial"/>
                <w:bCs/>
              </w:rPr>
            </w:pPr>
          </w:p>
          <w:p w:rsidR="001928D7" w:rsidRPr="005658D7" w:rsidRDefault="001928D7" w:rsidP="001928D7">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1" w:history="1">
              <w:r w:rsidRPr="004B625A">
                <w:rPr>
                  <w:rStyle w:val="Hyperlink"/>
                  <w:rFonts w:cs="Arial"/>
                  <w:bCs/>
                </w:rPr>
                <w:t>www.cptea.ca</w:t>
              </w:r>
            </w:hyperlink>
            <w:r>
              <w:rPr>
                <w:rFonts w:cs="Arial"/>
                <w:bCs/>
                <w:color w:val="000000"/>
              </w:rPr>
              <w:t>)</w:t>
            </w:r>
          </w:p>
          <w:p w:rsidR="001928D7" w:rsidRDefault="001928D7" w:rsidP="001928D7">
            <w:pPr>
              <w:rPr>
                <w:rFonts w:cs="Arial"/>
              </w:rPr>
            </w:pPr>
          </w:p>
          <w:p w:rsidR="001928D7" w:rsidRPr="008466F5" w:rsidRDefault="001928D7" w:rsidP="001928D7">
            <w:pPr>
              <w:pStyle w:val="Footer"/>
              <w:tabs>
                <w:tab w:val="left" w:pos="720"/>
              </w:tabs>
              <w:rPr>
                <w:bCs/>
              </w:rPr>
            </w:pPr>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2" w:history="1">
              <w:r w:rsidRPr="004B625A">
                <w:rPr>
                  <w:rStyle w:val="Hyperlink"/>
                  <w:rFonts w:cs="Arial"/>
                  <w:iCs/>
                </w:rPr>
                <w:t>www.napra.ca</w:t>
              </w:r>
            </w:hyperlink>
            <w:r w:rsidRPr="005658D7">
              <w:rPr>
                <w:rFonts w:cs="Arial"/>
                <w:iCs/>
              </w:rPr>
              <w:t>)</w:t>
            </w:r>
          </w:p>
        </w:tc>
      </w:tr>
    </w:tbl>
    <w:p w:rsidR="00C03110" w:rsidRPr="008466F5" w:rsidRDefault="00C03110" w:rsidP="0032256A">
      <w:pPr>
        <w:pStyle w:val="Footer"/>
        <w:tabs>
          <w:tab w:val="clear" w:pos="4320"/>
          <w:tab w:val="clear" w:pos="8640"/>
        </w:tabs>
      </w:pPr>
    </w:p>
    <w:p w:rsidR="007266DE" w:rsidRPr="008466F5" w:rsidRDefault="007266DE" w:rsidP="0032256A">
      <w:pPr>
        <w:pStyle w:val="Footer"/>
        <w:tabs>
          <w:tab w:val="clear" w:pos="4320"/>
          <w:tab w:val="clear" w:pos="8640"/>
        </w:tabs>
      </w:pPr>
    </w:p>
    <w:tbl>
      <w:tblPr>
        <w:tblW w:w="9564" w:type="dxa"/>
        <w:tblLayout w:type="fixed"/>
        <w:tblLook w:val="04A0" w:firstRow="1" w:lastRow="0" w:firstColumn="1" w:lastColumn="0" w:noHBand="0" w:noVBand="1"/>
      </w:tblPr>
      <w:tblGrid>
        <w:gridCol w:w="648"/>
        <w:gridCol w:w="27"/>
        <w:gridCol w:w="513"/>
        <w:gridCol w:w="9"/>
        <w:gridCol w:w="8361"/>
        <w:gridCol w:w="6"/>
      </w:tblGrid>
      <w:tr w:rsidR="0032256A" w:rsidRPr="008466F5" w:rsidTr="00790411">
        <w:tc>
          <w:tcPr>
            <w:tcW w:w="675" w:type="dxa"/>
            <w:gridSpan w:val="2"/>
          </w:tcPr>
          <w:p w:rsidR="0032256A" w:rsidRPr="008466F5" w:rsidRDefault="0032256A" w:rsidP="00AA2697">
            <w:pPr>
              <w:rPr>
                <w:b/>
              </w:rPr>
            </w:pPr>
            <w:r w:rsidRPr="008466F5">
              <w:rPr>
                <w:b/>
              </w:rPr>
              <w:t>II.</w:t>
            </w:r>
          </w:p>
        </w:tc>
        <w:tc>
          <w:tcPr>
            <w:tcW w:w="8889" w:type="dxa"/>
            <w:gridSpan w:val="4"/>
          </w:tcPr>
          <w:p w:rsidR="0032256A" w:rsidRPr="008466F5" w:rsidRDefault="0032256A" w:rsidP="00AA2697">
            <w:pPr>
              <w:rPr>
                <w:b/>
              </w:rPr>
            </w:pPr>
            <w:r w:rsidRPr="008466F5">
              <w:rPr>
                <w:b/>
              </w:rPr>
              <w:t xml:space="preserve">LEARNING OUTCOMES </w:t>
            </w:r>
            <w:smartTag w:uri="urn:schemas-microsoft-com:office:smarttags" w:element="stockticker">
              <w:r w:rsidRPr="008466F5">
                <w:rPr>
                  <w:b/>
                </w:rPr>
                <w:t>AND</w:t>
              </w:r>
            </w:smartTag>
            <w:r w:rsidRPr="008466F5">
              <w:rPr>
                <w:b/>
              </w:rPr>
              <w:t xml:space="preserve"> ELEMENTS OF THE PERFORMANCE:</w:t>
            </w:r>
          </w:p>
          <w:p w:rsidR="0032256A" w:rsidRPr="008466F5" w:rsidRDefault="0032256A" w:rsidP="00AA2697"/>
        </w:tc>
      </w:tr>
      <w:tr w:rsidR="0032256A" w:rsidRPr="008466F5" w:rsidTr="00790411">
        <w:trPr>
          <w:trHeight w:val="432"/>
        </w:trPr>
        <w:tc>
          <w:tcPr>
            <w:tcW w:w="675" w:type="dxa"/>
            <w:gridSpan w:val="2"/>
          </w:tcPr>
          <w:p w:rsidR="0032256A" w:rsidRPr="008466F5" w:rsidRDefault="0032256A" w:rsidP="00AA2697"/>
        </w:tc>
        <w:tc>
          <w:tcPr>
            <w:tcW w:w="8889" w:type="dxa"/>
            <w:gridSpan w:val="4"/>
          </w:tcPr>
          <w:p w:rsidR="0032256A" w:rsidRPr="008466F5" w:rsidRDefault="0032256A" w:rsidP="00AA2697">
            <w:r w:rsidRPr="008466F5">
              <w:t>Upon successful completion of this course, the student will demonstrate the ability to:</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r w:rsidRPr="008466F5">
              <w:t>1.</w:t>
            </w:r>
          </w:p>
        </w:tc>
        <w:tc>
          <w:tcPr>
            <w:tcW w:w="8367" w:type="dxa"/>
            <w:gridSpan w:val="2"/>
          </w:tcPr>
          <w:p w:rsidR="0032256A" w:rsidRPr="008466F5" w:rsidRDefault="000F61ED" w:rsidP="00AA2697">
            <w:proofErr w:type="gramStart"/>
            <w:r>
              <w:t>p</w:t>
            </w:r>
            <w:r w:rsidR="0032256A" w:rsidRPr="008466F5">
              <w:t>erform</w:t>
            </w:r>
            <w:proofErr w:type="gramEnd"/>
            <w:r w:rsidR="0032256A" w:rsidRPr="008466F5">
              <w:t xml:space="preserve"> calculations accurately using ratio-proportion,</w:t>
            </w:r>
            <w:r w:rsidR="00B837D8">
              <w:t xml:space="preserve"> </w:t>
            </w:r>
            <w:r w:rsidR="0032256A" w:rsidRPr="008466F5">
              <w:t xml:space="preserve">fractions, stock solutions, </w:t>
            </w:r>
            <w:proofErr w:type="spellStart"/>
            <w:r w:rsidR="0032256A" w:rsidRPr="008466F5">
              <w:t>milliequivalents</w:t>
            </w:r>
            <w:proofErr w:type="spellEnd"/>
            <w:r w:rsidR="00B837D8">
              <w:t xml:space="preserve">, </w:t>
            </w:r>
            <w:proofErr w:type="spellStart"/>
            <w:r w:rsidR="00B837D8" w:rsidRPr="005E3159">
              <w:t>alligations</w:t>
            </w:r>
            <w:proofErr w:type="spellEnd"/>
            <w:r w:rsidR="00B837D8">
              <w:t>,</w:t>
            </w:r>
            <w:r w:rsidR="0032256A" w:rsidRPr="008466F5">
              <w:t xml:space="preserve"> and aliquots to prepare appropriate drug quantities.</w:t>
            </w:r>
          </w:p>
          <w:p w:rsidR="0032256A" w:rsidRPr="008466F5" w:rsidRDefault="0032256A" w:rsidP="00AA2697">
            <w:pPr>
              <w:rPr>
                <w:i/>
              </w:rPr>
            </w:pPr>
          </w:p>
        </w:tc>
      </w:tr>
      <w:tr w:rsidR="0032256A" w:rsidRPr="008466F5" w:rsidTr="00790411">
        <w:trPr>
          <w:trHeight w:val="180"/>
        </w:trPr>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Default="0032256A" w:rsidP="00AA2697">
            <w:r w:rsidRPr="008466F5">
              <w:rPr>
                <w:u w:val="single"/>
              </w:rPr>
              <w:t>Potential Elements of the Performance</w:t>
            </w:r>
            <w:r w:rsidRPr="008466F5">
              <w:t>:</w:t>
            </w:r>
          </w:p>
          <w:p w:rsidR="001928D7" w:rsidRPr="008466F5" w:rsidRDefault="001928D7" w:rsidP="001928D7">
            <w:pPr>
              <w:pStyle w:val="ListParagraph"/>
              <w:numPr>
                <w:ilvl w:val="0"/>
                <w:numId w:val="5"/>
              </w:numPr>
            </w:pPr>
            <w:r>
              <w:t>Perform certain calculations without the aid of a calculator</w:t>
            </w:r>
          </w:p>
          <w:p w:rsidR="0032256A" w:rsidRPr="008466F5" w:rsidRDefault="0032256A" w:rsidP="0032256A">
            <w:pPr>
              <w:pStyle w:val="ListParagraph"/>
              <w:numPr>
                <w:ilvl w:val="0"/>
                <w:numId w:val="5"/>
              </w:numPr>
            </w:pPr>
            <w:r w:rsidRPr="008466F5">
              <w:t>Identify the 4 types of fractions</w:t>
            </w:r>
          </w:p>
          <w:p w:rsidR="0032256A" w:rsidRPr="008466F5" w:rsidRDefault="0032256A" w:rsidP="0032256A">
            <w:pPr>
              <w:pStyle w:val="ListParagraph"/>
              <w:numPr>
                <w:ilvl w:val="0"/>
                <w:numId w:val="5"/>
              </w:numPr>
            </w:pPr>
            <w:r w:rsidRPr="008466F5">
              <w:t>Read and write fractions and decimals</w:t>
            </w:r>
          </w:p>
          <w:p w:rsidR="0032256A" w:rsidRPr="008466F5" w:rsidRDefault="0032256A" w:rsidP="0032256A">
            <w:pPr>
              <w:pStyle w:val="ListParagraph"/>
              <w:numPr>
                <w:ilvl w:val="0"/>
                <w:numId w:val="5"/>
              </w:numPr>
            </w:pPr>
            <w:r w:rsidRPr="008466F5">
              <w:t>Reduce fractions to lowest terms</w:t>
            </w:r>
          </w:p>
          <w:p w:rsidR="0032256A" w:rsidRPr="008466F5" w:rsidRDefault="0032256A" w:rsidP="0032256A">
            <w:pPr>
              <w:pStyle w:val="ListParagraph"/>
              <w:numPr>
                <w:ilvl w:val="0"/>
                <w:numId w:val="5"/>
              </w:numPr>
            </w:pPr>
            <w:r w:rsidRPr="008466F5">
              <w:t>Round decimals</w:t>
            </w:r>
          </w:p>
          <w:p w:rsidR="0032256A" w:rsidRPr="008466F5" w:rsidRDefault="0032256A" w:rsidP="0032256A">
            <w:pPr>
              <w:pStyle w:val="ListParagraph"/>
              <w:numPr>
                <w:ilvl w:val="0"/>
                <w:numId w:val="5"/>
              </w:numPr>
            </w:pPr>
            <w:r w:rsidRPr="008466F5">
              <w:t>Add, Subtract, Multiply and Divide fractions and decimals</w:t>
            </w:r>
          </w:p>
          <w:p w:rsidR="0032256A" w:rsidRPr="008466F5" w:rsidRDefault="0032256A" w:rsidP="0032256A">
            <w:pPr>
              <w:pStyle w:val="ListParagraph"/>
              <w:numPr>
                <w:ilvl w:val="0"/>
                <w:numId w:val="5"/>
              </w:numPr>
            </w:pPr>
            <w:r w:rsidRPr="008466F5">
              <w:t>Compare the values  expressed by fractions and decimals</w:t>
            </w:r>
          </w:p>
          <w:p w:rsidR="0032256A" w:rsidRPr="008466F5" w:rsidRDefault="0032256A" w:rsidP="0032256A">
            <w:pPr>
              <w:pStyle w:val="ListParagraph"/>
              <w:numPr>
                <w:ilvl w:val="0"/>
                <w:numId w:val="5"/>
              </w:numPr>
            </w:pPr>
            <w:r w:rsidRPr="008466F5">
              <w:t>Interpret values expressed in ratios and percentages</w:t>
            </w:r>
          </w:p>
          <w:p w:rsidR="0032256A" w:rsidRPr="008466F5" w:rsidRDefault="0032256A" w:rsidP="0032256A">
            <w:pPr>
              <w:pStyle w:val="ListParagraph"/>
              <w:numPr>
                <w:ilvl w:val="0"/>
                <w:numId w:val="5"/>
              </w:numPr>
            </w:pPr>
            <w:r w:rsidRPr="008466F5">
              <w:t>Read and write ratios and percents</w:t>
            </w:r>
          </w:p>
          <w:p w:rsidR="0032256A" w:rsidRPr="008466F5" w:rsidRDefault="0032256A" w:rsidP="0032256A">
            <w:pPr>
              <w:pStyle w:val="ListParagraph"/>
              <w:numPr>
                <w:ilvl w:val="0"/>
                <w:numId w:val="5"/>
              </w:numPr>
            </w:pPr>
            <w:r w:rsidRPr="008466F5">
              <w:t>Calculate the percent of a quantity</w:t>
            </w:r>
          </w:p>
          <w:p w:rsidR="0032256A" w:rsidRPr="008466F5" w:rsidRDefault="0032256A" w:rsidP="0032256A">
            <w:pPr>
              <w:pStyle w:val="ListParagraph"/>
              <w:numPr>
                <w:ilvl w:val="0"/>
                <w:numId w:val="5"/>
              </w:numPr>
              <w:rPr>
                <w:u w:val="single"/>
              </w:rPr>
            </w:pPr>
            <w:r w:rsidRPr="008466F5">
              <w:t>Compare values expressed in fractions, decimals, ratios and percents</w:t>
            </w:r>
          </w:p>
          <w:p w:rsidR="0032256A" w:rsidRPr="008466F5" w:rsidRDefault="0032256A" w:rsidP="0032256A">
            <w:pPr>
              <w:pStyle w:val="ListParagraph"/>
              <w:numPr>
                <w:ilvl w:val="0"/>
                <w:numId w:val="5"/>
              </w:numPr>
            </w:pPr>
            <w:r w:rsidRPr="008466F5">
              <w:t>Convert between fractions, decimals, ratios and percentages</w:t>
            </w:r>
          </w:p>
          <w:p w:rsidR="0032256A" w:rsidRPr="008466F5" w:rsidRDefault="0032256A" w:rsidP="0032256A">
            <w:pPr>
              <w:pStyle w:val="ListParagraph"/>
              <w:numPr>
                <w:ilvl w:val="0"/>
                <w:numId w:val="5"/>
              </w:numPr>
            </w:pPr>
            <w:r w:rsidRPr="008466F5">
              <w:t>Prepare the desired solution strength from a stock solution</w:t>
            </w:r>
          </w:p>
          <w:p w:rsidR="0032256A" w:rsidRPr="008466F5" w:rsidRDefault="0032256A" w:rsidP="0032256A">
            <w:pPr>
              <w:pStyle w:val="ListParagraph"/>
              <w:numPr>
                <w:ilvl w:val="0"/>
                <w:numId w:val="5"/>
              </w:numPr>
            </w:pPr>
            <w:r w:rsidRPr="008466F5">
              <w:t>Prepare the desired strength of an ointment/cream using a more concentrated one</w:t>
            </w:r>
          </w:p>
          <w:p w:rsidR="0032256A" w:rsidRDefault="0032256A" w:rsidP="00AA2697">
            <w:pPr>
              <w:pStyle w:val="ListParagraph"/>
              <w:numPr>
                <w:ilvl w:val="0"/>
                <w:numId w:val="5"/>
              </w:numPr>
            </w:pPr>
            <w:r w:rsidRPr="008466F5">
              <w:t>Use the aliquot method for obtaining desired quantity of active ingredient</w:t>
            </w:r>
          </w:p>
          <w:p w:rsidR="007266DE" w:rsidRPr="007266DE" w:rsidRDefault="007266DE" w:rsidP="000F61ED"/>
        </w:tc>
      </w:tr>
      <w:tr w:rsidR="0032256A" w:rsidRPr="008466F5" w:rsidTr="00790411">
        <w:trPr>
          <w:trHeight w:val="1380"/>
        </w:trPr>
        <w:tc>
          <w:tcPr>
            <w:tcW w:w="675" w:type="dxa"/>
            <w:gridSpan w:val="2"/>
          </w:tcPr>
          <w:p w:rsidR="0032256A" w:rsidRPr="008466F5" w:rsidRDefault="0032256A" w:rsidP="00AA2697"/>
        </w:tc>
        <w:tc>
          <w:tcPr>
            <w:tcW w:w="522" w:type="dxa"/>
            <w:gridSpan w:val="2"/>
          </w:tcPr>
          <w:p w:rsidR="0032256A" w:rsidRPr="008466F5" w:rsidRDefault="0032256A" w:rsidP="00AA2697">
            <w:r w:rsidRPr="008466F5">
              <w:t xml:space="preserve">2.     </w:t>
            </w:r>
          </w:p>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p w:rsidR="0032256A" w:rsidRPr="008466F5" w:rsidRDefault="0032256A" w:rsidP="00AA2697"/>
        </w:tc>
        <w:tc>
          <w:tcPr>
            <w:tcW w:w="8367" w:type="dxa"/>
            <w:gridSpan w:val="2"/>
          </w:tcPr>
          <w:p w:rsidR="0032256A" w:rsidRPr="008466F5" w:rsidRDefault="000F61ED" w:rsidP="00AA2697">
            <w:pPr>
              <w:rPr>
                <w:i/>
                <w:u w:val="single"/>
              </w:rPr>
            </w:pPr>
            <w:proofErr w:type="gramStart"/>
            <w:r>
              <w:t>i</w:t>
            </w:r>
            <w:r w:rsidR="0032256A" w:rsidRPr="008466F5">
              <w:t>nterpret</w:t>
            </w:r>
            <w:proofErr w:type="gramEnd"/>
            <w:r w:rsidR="0032256A" w:rsidRPr="008466F5">
              <w:t xml:space="preserve"> commonly used abbreviations, numerals and symbols used in drug orders</w:t>
            </w:r>
            <w:r w:rsidR="0032256A" w:rsidRPr="008466F5">
              <w:rPr>
                <w:i/>
              </w:rPr>
              <w:t xml:space="preserve">. </w:t>
            </w:r>
          </w:p>
          <w:p w:rsidR="0032256A" w:rsidRPr="008466F5" w:rsidRDefault="0032256A" w:rsidP="00AA2697">
            <w:pPr>
              <w:rPr>
                <w:i/>
                <w:u w:val="single"/>
              </w:rPr>
            </w:pPr>
          </w:p>
          <w:p w:rsidR="0032256A" w:rsidRPr="008466F5" w:rsidRDefault="0032256A" w:rsidP="00AA2697">
            <w:r w:rsidRPr="008466F5">
              <w:rPr>
                <w:u w:val="single"/>
              </w:rPr>
              <w:t>Potential Elements of the Performance</w:t>
            </w:r>
            <w:r w:rsidRPr="008466F5">
              <w:t>:</w:t>
            </w:r>
          </w:p>
          <w:p w:rsidR="0032256A" w:rsidRPr="008466F5" w:rsidRDefault="0032256A" w:rsidP="0032256A">
            <w:pPr>
              <w:pStyle w:val="ListParagraph"/>
              <w:numPr>
                <w:ilvl w:val="0"/>
                <w:numId w:val="7"/>
              </w:numPr>
            </w:pPr>
            <w:r w:rsidRPr="008466F5">
              <w:t>Identify the symbols for roman numerals and be able to convert  between Roman Numerals and Arabic numbers</w:t>
            </w:r>
          </w:p>
          <w:p w:rsidR="0032256A" w:rsidRPr="008466F5" w:rsidRDefault="0032256A" w:rsidP="00AA2697"/>
        </w:tc>
      </w:tr>
      <w:tr w:rsidR="007266DE" w:rsidRPr="008466F5" w:rsidTr="00790411">
        <w:trPr>
          <w:trHeight w:val="1164"/>
        </w:trPr>
        <w:tc>
          <w:tcPr>
            <w:tcW w:w="675" w:type="dxa"/>
            <w:gridSpan w:val="2"/>
          </w:tcPr>
          <w:p w:rsidR="007266DE" w:rsidRPr="008466F5" w:rsidRDefault="007266DE" w:rsidP="00AA2697"/>
        </w:tc>
        <w:tc>
          <w:tcPr>
            <w:tcW w:w="522" w:type="dxa"/>
            <w:gridSpan w:val="2"/>
          </w:tcPr>
          <w:p w:rsidR="007266DE" w:rsidRPr="008466F5" w:rsidRDefault="007266DE" w:rsidP="00AA2697">
            <w:r w:rsidRPr="008466F5">
              <w:t>3.</w:t>
            </w:r>
          </w:p>
        </w:tc>
        <w:tc>
          <w:tcPr>
            <w:tcW w:w="8367" w:type="dxa"/>
            <w:gridSpan w:val="2"/>
          </w:tcPr>
          <w:p w:rsidR="007266DE" w:rsidRPr="008466F5" w:rsidRDefault="000F61ED" w:rsidP="00AA2697">
            <w:proofErr w:type="gramStart"/>
            <w:r>
              <w:t>u</w:t>
            </w:r>
            <w:r w:rsidR="007266DE" w:rsidRPr="008466F5">
              <w:t>nderstand</w:t>
            </w:r>
            <w:proofErr w:type="gramEnd"/>
            <w:r w:rsidR="007266DE" w:rsidRPr="008466F5">
              <w:t xml:space="preserve"> the three systems of measurement used to calculate dosages and know how to convert from one system to another.  Perform drug dosage calculations among these three systems of measurement using dimensional analysis. </w:t>
            </w:r>
          </w:p>
          <w:p w:rsidR="007266DE" w:rsidRPr="008466F5" w:rsidRDefault="007266DE" w:rsidP="00AA2697"/>
        </w:tc>
      </w:tr>
      <w:tr w:rsidR="0032256A" w:rsidRPr="008466F5" w:rsidTr="00790411">
        <w:tc>
          <w:tcPr>
            <w:tcW w:w="675" w:type="dxa"/>
            <w:gridSpan w:val="2"/>
          </w:tcPr>
          <w:p w:rsidR="0032256A" w:rsidRPr="008466F5" w:rsidRDefault="0032256A" w:rsidP="00AA2697"/>
        </w:tc>
        <w:tc>
          <w:tcPr>
            <w:tcW w:w="522" w:type="dxa"/>
            <w:gridSpan w:val="2"/>
          </w:tcPr>
          <w:p w:rsidR="0032256A" w:rsidRPr="008466F5" w:rsidRDefault="0032256A" w:rsidP="00AA2697"/>
        </w:tc>
        <w:tc>
          <w:tcPr>
            <w:tcW w:w="8367" w:type="dxa"/>
            <w:gridSpan w:val="2"/>
          </w:tcPr>
          <w:p w:rsidR="0032256A" w:rsidRPr="008466F5" w:rsidRDefault="0032256A" w:rsidP="00AA2697">
            <w:r w:rsidRPr="008466F5">
              <w:rPr>
                <w:u w:val="single"/>
              </w:rPr>
              <w:t>Potential Elements of the Performance</w:t>
            </w:r>
            <w:r w:rsidRPr="008466F5">
              <w:t>:</w:t>
            </w:r>
          </w:p>
          <w:p w:rsidR="0032256A" w:rsidRPr="008466F5" w:rsidRDefault="0032256A" w:rsidP="000F61ED">
            <w:pPr>
              <w:numPr>
                <w:ilvl w:val="0"/>
                <w:numId w:val="2"/>
              </w:numPr>
              <w:ind w:firstLine="3"/>
            </w:pPr>
            <w:r w:rsidRPr="008466F5">
              <w:t>Name the 3 systems of measurement</w:t>
            </w:r>
          </w:p>
          <w:p w:rsidR="0032256A" w:rsidRPr="008466F5" w:rsidRDefault="0032256A" w:rsidP="000F61ED">
            <w:pPr>
              <w:numPr>
                <w:ilvl w:val="0"/>
                <w:numId w:val="2"/>
              </w:numPr>
              <w:ind w:firstLine="3"/>
            </w:pPr>
            <w:r w:rsidRPr="008466F5">
              <w:t>Name the 3 primary units of the metric system</w:t>
            </w:r>
          </w:p>
          <w:p w:rsidR="0032256A" w:rsidRPr="008466F5" w:rsidRDefault="0032256A" w:rsidP="000F61ED">
            <w:pPr>
              <w:numPr>
                <w:ilvl w:val="0"/>
                <w:numId w:val="2"/>
              </w:numPr>
              <w:ind w:firstLine="3"/>
            </w:pPr>
            <w:r w:rsidRPr="008466F5">
              <w:t>Identify and define the prefixes used in metric system</w:t>
            </w:r>
          </w:p>
          <w:p w:rsidR="0032256A" w:rsidRPr="008466F5" w:rsidRDefault="0032256A" w:rsidP="000F61ED">
            <w:pPr>
              <w:numPr>
                <w:ilvl w:val="0"/>
                <w:numId w:val="2"/>
              </w:numPr>
              <w:ind w:firstLine="3"/>
            </w:pPr>
            <w:r w:rsidRPr="008466F5">
              <w:t>Recognize abbreviations used in measurements</w:t>
            </w:r>
          </w:p>
          <w:p w:rsidR="000F61ED" w:rsidRPr="008466F5" w:rsidRDefault="0032256A" w:rsidP="00AF3D80">
            <w:pPr>
              <w:numPr>
                <w:ilvl w:val="0"/>
                <w:numId w:val="2"/>
              </w:numPr>
              <w:tabs>
                <w:tab w:val="clear" w:pos="360"/>
              </w:tabs>
              <w:ind w:left="732" w:hanging="369"/>
            </w:pPr>
            <w:r w:rsidRPr="008466F5">
              <w:t>Understand and explai</w:t>
            </w:r>
            <w:r w:rsidR="005E3159">
              <w:t xml:space="preserve">n the use of System </w:t>
            </w:r>
            <w:proofErr w:type="spellStart"/>
            <w:r w:rsidR="005E3159">
              <w:t>Internationale</w:t>
            </w:r>
            <w:proofErr w:type="spellEnd"/>
            <w:r w:rsidR="005E3159">
              <w:t xml:space="preserve"> </w:t>
            </w:r>
            <w:r w:rsidRPr="008466F5">
              <w:t xml:space="preserve">(SI) </w:t>
            </w:r>
            <w:r w:rsidR="005E3159">
              <w:t xml:space="preserve">units </w:t>
            </w:r>
            <w:r w:rsidR="000F61ED">
              <w:t xml:space="preserve">and </w:t>
            </w:r>
            <w:proofErr w:type="spellStart"/>
            <w:r w:rsidRPr="008466F5">
              <w:t>milliequivalents</w:t>
            </w:r>
            <w:proofErr w:type="spellEnd"/>
          </w:p>
          <w:p w:rsidR="0032256A" w:rsidRPr="008466F5" w:rsidRDefault="0032256A" w:rsidP="000F61ED">
            <w:pPr>
              <w:numPr>
                <w:ilvl w:val="0"/>
                <w:numId w:val="2"/>
              </w:numPr>
              <w:ind w:firstLine="3"/>
            </w:pPr>
            <w:r w:rsidRPr="008466F5">
              <w:t>Convert between the household, apothecary system and the metric system</w:t>
            </w:r>
          </w:p>
          <w:p w:rsidR="0032256A" w:rsidRDefault="0032256A" w:rsidP="00AF3D80">
            <w:pPr>
              <w:numPr>
                <w:ilvl w:val="0"/>
                <w:numId w:val="2"/>
              </w:numPr>
              <w:tabs>
                <w:tab w:val="clear" w:pos="360"/>
              </w:tabs>
              <w:ind w:left="732" w:hanging="369"/>
            </w:pPr>
            <w:r w:rsidRPr="008466F5">
              <w:t>Solve calculation problems using formula</w:t>
            </w:r>
            <w:r w:rsidR="005E3159">
              <w:t>e</w:t>
            </w:r>
            <w:r w:rsidRPr="008466F5">
              <w:t>, dimensional analysis and the ratio and proportion methods.</w:t>
            </w:r>
          </w:p>
          <w:p w:rsidR="00790411" w:rsidRPr="008466F5" w:rsidRDefault="00790411" w:rsidP="00AF3D80">
            <w:pPr>
              <w:numPr>
                <w:ilvl w:val="0"/>
                <w:numId w:val="2"/>
              </w:numPr>
              <w:tabs>
                <w:tab w:val="clear" w:pos="360"/>
              </w:tabs>
              <w:ind w:left="732" w:hanging="369"/>
            </w:pPr>
          </w:p>
        </w:tc>
      </w:tr>
      <w:tr w:rsidR="0032256A" w:rsidRPr="008466F5" w:rsidTr="00790411">
        <w:trPr>
          <w:gridAfter w:val="1"/>
          <w:wAfter w:w="6" w:type="dxa"/>
          <w:trHeight w:val="360"/>
        </w:trPr>
        <w:tc>
          <w:tcPr>
            <w:tcW w:w="648" w:type="dxa"/>
          </w:tcPr>
          <w:p w:rsidR="0032256A" w:rsidRPr="008466F5" w:rsidRDefault="0032256A" w:rsidP="00AA2697"/>
        </w:tc>
        <w:tc>
          <w:tcPr>
            <w:tcW w:w="540" w:type="dxa"/>
            <w:gridSpan w:val="2"/>
          </w:tcPr>
          <w:p w:rsidR="0032256A" w:rsidRPr="008466F5" w:rsidRDefault="0032256A" w:rsidP="00AA2697">
            <w:r w:rsidRPr="008466F5">
              <w:t>4.</w:t>
            </w:r>
          </w:p>
        </w:tc>
        <w:tc>
          <w:tcPr>
            <w:tcW w:w="8370" w:type="dxa"/>
            <w:gridSpan w:val="2"/>
          </w:tcPr>
          <w:p w:rsidR="0032256A" w:rsidRPr="008466F5" w:rsidRDefault="00AF3D80" w:rsidP="00AA2697">
            <w:proofErr w:type="gramStart"/>
            <w:r>
              <w:t>i</w:t>
            </w:r>
            <w:r w:rsidR="0032256A" w:rsidRPr="008466F5">
              <w:t>dentify</w:t>
            </w:r>
            <w:proofErr w:type="gramEnd"/>
            <w:r w:rsidR="0032256A" w:rsidRPr="008466F5">
              <w:t xml:space="preserve"> all pertinent infor</w:t>
            </w:r>
            <w:r w:rsidR="005E3159">
              <w:t>mation available on a manufacturer’s product label</w:t>
            </w:r>
            <w:r w:rsidR="0032256A" w:rsidRPr="008466F5">
              <w:t>.</w:t>
            </w:r>
          </w:p>
          <w:p w:rsidR="0032256A" w:rsidRPr="008466F5" w:rsidRDefault="0032256A" w:rsidP="00AA2697">
            <w:pPr>
              <w:rPr>
                <w:u w:val="single"/>
              </w:rPr>
            </w:pPr>
          </w:p>
        </w:tc>
      </w:tr>
      <w:tr w:rsidR="0032256A" w:rsidRPr="008466F5" w:rsidTr="00790411">
        <w:trPr>
          <w:gridAfter w:val="1"/>
          <w:wAfter w:w="6" w:type="dxa"/>
          <w:trHeight w:val="2068"/>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5E3159" w:rsidP="00AF3D80">
            <w:pPr>
              <w:numPr>
                <w:ilvl w:val="0"/>
                <w:numId w:val="2"/>
              </w:numPr>
              <w:ind w:firstLine="3"/>
            </w:pPr>
            <w:r>
              <w:t>Read and interpret product</w:t>
            </w:r>
            <w:r w:rsidR="0032256A" w:rsidRPr="008466F5">
              <w:t xml:space="preserve"> labels</w:t>
            </w:r>
          </w:p>
          <w:p w:rsidR="0032256A" w:rsidRPr="008466F5" w:rsidRDefault="0032256A" w:rsidP="00AF3D80">
            <w:pPr>
              <w:numPr>
                <w:ilvl w:val="0"/>
                <w:numId w:val="2"/>
              </w:numPr>
              <w:ind w:firstLine="3"/>
            </w:pPr>
            <w:r w:rsidRPr="008466F5">
              <w:t>Determine dosage strength, drug form, dosage supply or concentration</w:t>
            </w:r>
          </w:p>
          <w:p w:rsidR="0032256A" w:rsidRPr="008466F5" w:rsidRDefault="0032256A" w:rsidP="00AF3D80">
            <w:pPr>
              <w:numPr>
                <w:ilvl w:val="0"/>
                <w:numId w:val="2"/>
              </w:numPr>
              <w:tabs>
                <w:tab w:val="clear" w:pos="360"/>
              </w:tabs>
              <w:ind w:left="732" w:hanging="369"/>
            </w:pPr>
            <w:r w:rsidRPr="008466F5">
              <w:t>Identify trade and generic names, administration route, total quantity, Drug Identification Number, lot number, expiration date and bar code symbols on a drug label</w:t>
            </w:r>
          </w:p>
          <w:p w:rsidR="0032256A" w:rsidRDefault="0032256A" w:rsidP="00AF3D80">
            <w:pPr>
              <w:numPr>
                <w:ilvl w:val="0"/>
                <w:numId w:val="2"/>
              </w:numPr>
              <w:ind w:firstLine="3"/>
            </w:pPr>
            <w:r w:rsidRPr="008466F5">
              <w:t xml:space="preserve">Differentiate </w:t>
            </w:r>
            <w:proofErr w:type="spellStart"/>
            <w:r w:rsidRPr="008466F5">
              <w:t>multidose</w:t>
            </w:r>
            <w:proofErr w:type="spellEnd"/>
            <w:r w:rsidRPr="008466F5">
              <w:t xml:space="preserve"> and unit dose containers</w:t>
            </w:r>
          </w:p>
          <w:p w:rsidR="0032256A" w:rsidRPr="008466F5" w:rsidRDefault="0032256A" w:rsidP="00AA2697"/>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5.</w:t>
            </w:r>
          </w:p>
        </w:tc>
        <w:tc>
          <w:tcPr>
            <w:tcW w:w="8370" w:type="dxa"/>
            <w:gridSpan w:val="2"/>
          </w:tcPr>
          <w:p w:rsidR="0032256A" w:rsidRPr="008466F5" w:rsidRDefault="000F61ED" w:rsidP="00AA2697">
            <w:proofErr w:type="gramStart"/>
            <w:r>
              <w:t>i</w:t>
            </w:r>
            <w:r w:rsidR="0032256A" w:rsidRPr="008466F5">
              <w:t>nterpret</w:t>
            </w:r>
            <w:proofErr w:type="gramEnd"/>
            <w:r w:rsidR="0032256A" w:rsidRPr="008466F5">
              <w:t xml:space="preserve"> drug orders for the purpose of calculating and preparing the correct strength, dosage and total quantities to be dispensed for oral and parenteral medication administration.</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8466F5" w:rsidRDefault="0032256A" w:rsidP="00AF3D80">
            <w:pPr>
              <w:pStyle w:val="ListParagraph"/>
              <w:numPr>
                <w:ilvl w:val="0"/>
                <w:numId w:val="6"/>
              </w:numPr>
              <w:ind w:firstLine="12"/>
            </w:pPr>
            <w:r w:rsidRPr="008466F5">
              <w:t xml:space="preserve">Translate standard medical abbreviations used in writing drug orders </w:t>
            </w:r>
          </w:p>
          <w:p w:rsidR="0032256A" w:rsidRDefault="0032256A" w:rsidP="00AF3D80">
            <w:pPr>
              <w:pStyle w:val="ListParagraph"/>
              <w:numPr>
                <w:ilvl w:val="0"/>
                <w:numId w:val="6"/>
              </w:numPr>
              <w:ind w:firstLine="12"/>
            </w:pPr>
            <w:r w:rsidRPr="008466F5">
              <w:t>Calculate accurate dose and quantity of medication needed</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r>
              <w:t>6.</w:t>
            </w:r>
          </w:p>
        </w:tc>
        <w:tc>
          <w:tcPr>
            <w:tcW w:w="8370" w:type="dxa"/>
            <w:gridSpan w:val="2"/>
          </w:tcPr>
          <w:p w:rsidR="0032256A" w:rsidRPr="008466F5" w:rsidRDefault="00AF3D80" w:rsidP="00AA2697">
            <w:proofErr w:type="gramStart"/>
            <w:r>
              <w:t>r</w:t>
            </w:r>
            <w:r w:rsidR="0032256A" w:rsidRPr="008466F5">
              <w:t>ecognize</w:t>
            </w:r>
            <w:proofErr w:type="gramEnd"/>
            <w:r w:rsidR="0032256A" w:rsidRPr="008466F5">
              <w:t xml:space="preserve"> the difference between paediatric and adult doses and identify the factors involved in the calculations and preparation of dosages</w:t>
            </w:r>
            <w:r w:rsidR="00C215CC">
              <w:t>.</w:t>
            </w:r>
            <w:r w:rsidR="0032256A" w:rsidRPr="008466F5">
              <w:t xml:space="preserve"> </w:t>
            </w:r>
          </w:p>
          <w:p w:rsidR="0032256A" w:rsidRPr="008466F5" w:rsidRDefault="0032256A" w:rsidP="00AA2697">
            <w:pPr>
              <w:rPr>
                <w:u w:val="single"/>
              </w:rPr>
            </w:pPr>
          </w:p>
        </w:tc>
      </w:tr>
      <w:tr w:rsidR="0032256A" w:rsidRPr="008466F5" w:rsidTr="00790411">
        <w:trPr>
          <w:gridAfter w:val="1"/>
          <w:wAfter w:w="6" w:type="dxa"/>
          <w:trHeight w:val="504"/>
        </w:trPr>
        <w:tc>
          <w:tcPr>
            <w:tcW w:w="648" w:type="dxa"/>
          </w:tcPr>
          <w:p w:rsidR="0032256A" w:rsidRPr="008466F5" w:rsidRDefault="0032256A" w:rsidP="00AA2697"/>
        </w:tc>
        <w:tc>
          <w:tcPr>
            <w:tcW w:w="540" w:type="dxa"/>
            <w:gridSpan w:val="2"/>
          </w:tcPr>
          <w:p w:rsidR="0032256A" w:rsidRPr="008466F5" w:rsidRDefault="0032256A" w:rsidP="00AA2697"/>
        </w:tc>
        <w:tc>
          <w:tcPr>
            <w:tcW w:w="8370" w:type="dxa"/>
            <w:gridSpan w:val="2"/>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Read and interpret the calibrations of devices used in measuring oral dosages</w:t>
            </w:r>
          </w:p>
          <w:p w:rsidR="0032256A" w:rsidRPr="00AF3D80" w:rsidRDefault="0032256A" w:rsidP="00AF3D80">
            <w:pPr>
              <w:numPr>
                <w:ilvl w:val="0"/>
                <w:numId w:val="2"/>
              </w:numPr>
              <w:tabs>
                <w:tab w:val="clear" w:pos="360"/>
              </w:tabs>
              <w:ind w:left="732" w:hanging="369"/>
            </w:pPr>
            <w:r w:rsidRPr="008466F5">
              <w:t>Determine the body surface area (</w:t>
            </w:r>
            <w:proofErr w:type="spellStart"/>
            <w:r w:rsidRPr="008466F5">
              <w:t>BSA</w:t>
            </w:r>
            <w:proofErr w:type="spellEnd"/>
            <w:r w:rsidRPr="008466F5">
              <w:t xml:space="preserve">) from </w:t>
            </w:r>
            <w:proofErr w:type="spellStart"/>
            <w:r w:rsidRPr="008466F5">
              <w:t>nomogram</w:t>
            </w:r>
            <w:proofErr w:type="spellEnd"/>
            <w:r w:rsidRPr="008466F5">
              <w:t xml:space="preserve"> scale or calculation formula </w:t>
            </w:r>
          </w:p>
          <w:p w:rsidR="0032256A" w:rsidRPr="00AF3D80" w:rsidRDefault="0032256A" w:rsidP="00AF3D80">
            <w:pPr>
              <w:numPr>
                <w:ilvl w:val="0"/>
                <w:numId w:val="2"/>
              </w:numPr>
              <w:tabs>
                <w:tab w:val="clear" w:pos="360"/>
              </w:tabs>
              <w:ind w:left="732" w:hanging="369"/>
            </w:pPr>
            <w:r w:rsidRPr="008466F5">
              <w:t>Calculate safe and appropriate dosages per BSA, per body weight and per age and determine the quantity required based on prescription dose, frequency and duration of treatment.</w:t>
            </w:r>
          </w:p>
          <w:p w:rsidR="0032256A" w:rsidRPr="008466F5" w:rsidRDefault="0032256A" w:rsidP="00AA2697">
            <w:pPr>
              <w:rPr>
                <w:u w:val="single"/>
              </w:rPr>
            </w:pPr>
          </w:p>
        </w:tc>
      </w:tr>
    </w:tbl>
    <w:p w:rsidR="0032256A" w:rsidRDefault="0032256A" w:rsidP="0032256A"/>
    <w:p w:rsidR="0032256A" w:rsidRDefault="0032256A" w:rsidP="0032256A"/>
    <w:tbl>
      <w:tblPr>
        <w:tblW w:w="9558" w:type="dxa"/>
        <w:tblLayout w:type="fixed"/>
        <w:tblLook w:val="04A0" w:firstRow="1" w:lastRow="0" w:firstColumn="1" w:lastColumn="0" w:noHBand="0" w:noVBand="1"/>
      </w:tblPr>
      <w:tblGrid>
        <w:gridCol w:w="648"/>
        <w:gridCol w:w="540"/>
        <w:gridCol w:w="8370"/>
      </w:tblGrid>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r>
              <w:t>7.</w:t>
            </w:r>
          </w:p>
        </w:tc>
        <w:tc>
          <w:tcPr>
            <w:tcW w:w="8370" w:type="dxa"/>
          </w:tcPr>
          <w:p w:rsidR="0032256A" w:rsidRPr="008466F5" w:rsidRDefault="00AF3D80" w:rsidP="00AA2697">
            <w:proofErr w:type="gramStart"/>
            <w:r>
              <w:t>p</w:t>
            </w:r>
            <w:r w:rsidR="0032256A" w:rsidRPr="008466F5">
              <w:t>erform</w:t>
            </w:r>
            <w:proofErr w:type="gramEnd"/>
            <w:r w:rsidR="0032256A" w:rsidRPr="008466F5">
              <w:t xml:space="preserve"> calculations for parenteral and intravenous medications</w:t>
            </w:r>
            <w:r>
              <w:t>.</w:t>
            </w:r>
          </w:p>
          <w:p w:rsidR="0032256A" w:rsidRPr="008466F5" w:rsidRDefault="0032256A" w:rsidP="00AA2697">
            <w:pPr>
              <w:rPr>
                <w:u w:val="single"/>
              </w:rPr>
            </w:pPr>
          </w:p>
        </w:tc>
      </w:tr>
      <w:tr w:rsidR="0032256A" w:rsidRPr="008466F5" w:rsidTr="00AA2697">
        <w:trPr>
          <w:trHeight w:val="504"/>
        </w:trPr>
        <w:tc>
          <w:tcPr>
            <w:tcW w:w="648" w:type="dxa"/>
          </w:tcPr>
          <w:p w:rsidR="0032256A" w:rsidRPr="008466F5" w:rsidRDefault="0032256A" w:rsidP="00AA2697"/>
        </w:tc>
        <w:tc>
          <w:tcPr>
            <w:tcW w:w="540" w:type="dxa"/>
          </w:tcPr>
          <w:p w:rsidR="0032256A" w:rsidRPr="008466F5" w:rsidRDefault="0032256A" w:rsidP="00AA2697"/>
        </w:tc>
        <w:tc>
          <w:tcPr>
            <w:tcW w:w="8370" w:type="dxa"/>
          </w:tcPr>
          <w:p w:rsidR="0032256A" w:rsidRPr="008466F5" w:rsidRDefault="0032256A" w:rsidP="00AA2697">
            <w:pPr>
              <w:rPr>
                <w:u w:val="single"/>
              </w:rPr>
            </w:pPr>
            <w:r w:rsidRPr="008466F5">
              <w:rPr>
                <w:u w:val="single"/>
              </w:rPr>
              <w:t>Potential Elements of the Performance:</w:t>
            </w:r>
          </w:p>
          <w:p w:rsidR="0032256A" w:rsidRPr="00AF3D80" w:rsidRDefault="0032256A" w:rsidP="00AF3D80">
            <w:pPr>
              <w:numPr>
                <w:ilvl w:val="0"/>
                <w:numId w:val="2"/>
              </w:numPr>
              <w:tabs>
                <w:tab w:val="clear" w:pos="360"/>
              </w:tabs>
              <w:ind w:left="732" w:hanging="369"/>
            </w:pPr>
            <w:r w:rsidRPr="008466F5">
              <w:t>Identify common IV solutions</w:t>
            </w:r>
          </w:p>
          <w:p w:rsidR="0032256A" w:rsidRPr="00AF3D80" w:rsidRDefault="0032256A" w:rsidP="00AF3D80">
            <w:pPr>
              <w:numPr>
                <w:ilvl w:val="0"/>
                <w:numId w:val="2"/>
              </w:numPr>
              <w:tabs>
                <w:tab w:val="clear" w:pos="360"/>
              </w:tabs>
              <w:ind w:left="732" w:hanging="369"/>
            </w:pPr>
            <w:r w:rsidRPr="008466F5">
              <w:t>Read and interpret the calibrations of devices used in measuring parenteral  dosages</w:t>
            </w:r>
          </w:p>
          <w:p w:rsidR="00C215CC" w:rsidRPr="00AF3D80" w:rsidRDefault="0032256A" w:rsidP="00AF3D80">
            <w:pPr>
              <w:numPr>
                <w:ilvl w:val="0"/>
                <w:numId w:val="2"/>
              </w:numPr>
              <w:tabs>
                <w:tab w:val="clear" w:pos="360"/>
              </w:tabs>
              <w:ind w:left="732" w:hanging="369"/>
            </w:pPr>
            <w:r w:rsidRPr="008466F5">
              <w:t xml:space="preserve">Define terminology common to IV drug order preparation </w:t>
            </w:r>
          </w:p>
          <w:p w:rsidR="0032256A" w:rsidRPr="00AF3D80" w:rsidRDefault="0032256A" w:rsidP="00AF3D80">
            <w:pPr>
              <w:numPr>
                <w:ilvl w:val="0"/>
                <w:numId w:val="2"/>
              </w:numPr>
              <w:tabs>
                <w:tab w:val="clear" w:pos="360"/>
              </w:tabs>
              <w:ind w:left="732" w:hanging="369"/>
            </w:pPr>
            <w:r w:rsidRPr="008466F5">
              <w:t xml:space="preserve">Calculate accurate IV flow rate, IV push rate, infusion time, infusion volume of medications </w:t>
            </w:r>
          </w:p>
          <w:p w:rsidR="0032256A" w:rsidRPr="00AF3D80" w:rsidRDefault="0032256A" w:rsidP="00AF3D80">
            <w:pPr>
              <w:numPr>
                <w:ilvl w:val="0"/>
                <w:numId w:val="2"/>
              </w:numPr>
              <w:tabs>
                <w:tab w:val="clear" w:pos="360"/>
              </w:tabs>
              <w:ind w:left="732" w:hanging="369"/>
            </w:pPr>
            <w:r w:rsidRPr="008466F5">
              <w:t xml:space="preserve">Calculate accurate minimum and maximum dilutions for IV medications </w:t>
            </w:r>
          </w:p>
          <w:p w:rsidR="0032256A" w:rsidRPr="008466F5" w:rsidRDefault="0032256A"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Pr="008466F5" w:rsidRDefault="00C215CC" w:rsidP="00AA2697">
            <w:r>
              <w:t>8.</w:t>
            </w:r>
          </w:p>
        </w:tc>
        <w:tc>
          <w:tcPr>
            <w:tcW w:w="8370" w:type="dxa"/>
          </w:tcPr>
          <w:p w:rsidR="00C215CC" w:rsidRPr="00C215CC" w:rsidRDefault="00AF3D80" w:rsidP="00AA2697">
            <w:proofErr w:type="gramStart"/>
            <w:r>
              <w:t>p</w:t>
            </w:r>
            <w:r w:rsidR="00C215CC" w:rsidRPr="00C215CC">
              <w:t>erform</w:t>
            </w:r>
            <w:proofErr w:type="gramEnd"/>
            <w:r w:rsidR="00C215CC" w:rsidRPr="00C215CC">
              <w:t xml:space="preserve"> basic business/inventory calculations</w:t>
            </w:r>
            <w:r>
              <w:t>.</w:t>
            </w:r>
            <w:r w:rsidR="00C215CC" w:rsidRPr="00C215CC">
              <w:t xml:space="preserve"> </w:t>
            </w:r>
          </w:p>
          <w:p w:rsidR="00C215CC" w:rsidRPr="008466F5" w:rsidRDefault="00C215CC" w:rsidP="00AA2697">
            <w:pPr>
              <w:rPr>
                <w:u w:val="single"/>
              </w:rPr>
            </w:pPr>
          </w:p>
        </w:tc>
      </w:tr>
      <w:tr w:rsidR="00C215CC" w:rsidRPr="008466F5" w:rsidTr="00AA2697">
        <w:trPr>
          <w:trHeight w:val="504"/>
        </w:trPr>
        <w:tc>
          <w:tcPr>
            <w:tcW w:w="648" w:type="dxa"/>
          </w:tcPr>
          <w:p w:rsidR="00C215CC" w:rsidRPr="008466F5" w:rsidRDefault="00C215CC" w:rsidP="00AA2697"/>
        </w:tc>
        <w:tc>
          <w:tcPr>
            <w:tcW w:w="540" w:type="dxa"/>
          </w:tcPr>
          <w:p w:rsidR="00C215CC" w:rsidRDefault="00C215CC" w:rsidP="00AA2697"/>
        </w:tc>
        <w:tc>
          <w:tcPr>
            <w:tcW w:w="8370" w:type="dxa"/>
          </w:tcPr>
          <w:p w:rsidR="00C215CC" w:rsidRDefault="00C215CC" w:rsidP="00AA2697">
            <w:r w:rsidRPr="00C215CC">
              <w:rPr>
                <w:u w:val="single"/>
              </w:rPr>
              <w:t>Potential Elements of the Performance</w:t>
            </w:r>
            <w:r>
              <w:t>:</w:t>
            </w:r>
          </w:p>
          <w:p w:rsidR="00C215CC" w:rsidRDefault="00C215CC" w:rsidP="00AF3D80">
            <w:pPr>
              <w:pStyle w:val="ListParagraph"/>
              <w:numPr>
                <w:ilvl w:val="0"/>
                <w:numId w:val="7"/>
              </w:numPr>
              <w:ind w:left="372" w:firstLine="0"/>
            </w:pPr>
            <w:r>
              <w:t xml:space="preserve">Calculate gross profit </w:t>
            </w:r>
          </w:p>
          <w:p w:rsidR="00C215CC" w:rsidRDefault="00C215CC" w:rsidP="00AF3D80">
            <w:pPr>
              <w:pStyle w:val="ListParagraph"/>
              <w:numPr>
                <w:ilvl w:val="0"/>
                <w:numId w:val="7"/>
              </w:numPr>
              <w:ind w:left="372" w:firstLine="0"/>
            </w:pPr>
            <w:r>
              <w:t>Calculate mark-up and mark-up percentage</w:t>
            </w:r>
          </w:p>
          <w:p w:rsidR="00C215CC" w:rsidRPr="00C215CC" w:rsidRDefault="00C215CC" w:rsidP="00AF3D80">
            <w:pPr>
              <w:pStyle w:val="ListParagraph"/>
              <w:numPr>
                <w:ilvl w:val="0"/>
                <w:numId w:val="7"/>
              </w:numPr>
              <w:ind w:left="372" w:firstLine="0"/>
            </w:pPr>
            <w:r>
              <w:t>Calculate inventory turnover rates</w:t>
            </w:r>
          </w:p>
        </w:tc>
      </w:tr>
    </w:tbl>
    <w:p w:rsidR="00C03110" w:rsidRDefault="00C03110" w:rsidP="0032256A"/>
    <w:p w:rsidR="0032256A" w:rsidRDefault="0032256A" w:rsidP="0032256A"/>
    <w:p w:rsidR="0032256A" w:rsidRPr="008466F5" w:rsidRDefault="0032256A" w:rsidP="0032256A"/>
    <w:tbl>
      <w:tblPr>
        <w:tblpPr w:leftFromText="180" w:rightFromText="180" w:vertAnchor="text" w:horzAnchor="margin" w:tblpY="-29"/>
        <w:tblW w:w="9378" w:type="dxa"/>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III.</w:t>
            </w:r>
          </w:p>
        </w:tc>
        <w:tc>
          <w:tcPr>
            <w:tcW w:w="8703" w:type="dxa"/>
          </w:tcPr>
          <w:p w:rsidR="0032256A" w:rsidRPr="008466F5" w:rsidRDefault="0032256A" w:rsidP="00AA2697">
            <w:pPr>
              <w:rPr>
                <w:b/>
              </w:rPr>
            </w:pPr>
            <w:r w:rsidRPr="008466F5">
              <w:rPr>
                <w:b/>
              </w:rPr>
              <w:t>TOPICS:</w:t>
            </w:r>
          </w:p>
          <w:p w:rsidR="0032256A" w:rsidRPr="008466F5" w:rsidRDefault="0032256A" w:rsidP="00AA2697"/>
        </w:tc>
      </w:tr>
      <w:tr w:rsidR="0032256A" w:rsidRPr="008466F5" w:rsidTr="00AA2697">
        <w:trPr>
          <w:trHeight w:val="3795"/>
        </w:trPr>
        <w:tc>
          <w:tcPr>
            <w:tcW w:w="675" w:type="dxa"/>
          </w:tcPr>
          <w:p w:rsidR="0032256A" w:rsidRPr="008466F5" w:rsidRDefault="0032256A" w:rsidP="00AA2697"/>
        </w:tc>
        <w:tc>
          <w:tcPr>
            <w:tcW w:w="8703" w:type="dxa"/>
          </w:tcPr>
          <w:p w:rsidR="0032256A" w:rsidRPr="00C215CC" w:rsidRDefault="0032256A" w:rsidP="0032256A">
            <w:pPr>
              <w:pStyle w:val="Header"/>
              <w:numPr>
                <w:ilvl w:val="0"/>
                <w:numId w:val="8"/>
              </w:numPr>
              <w:tabs>
                <w:tab w:val="clear" w:pos="4320"/>
                <w:tab w:val="clear" w:pos="8640"/>
              </w:tabs>
            </w:pPr>
            <w:r w:rsidRPr="00C215CC">
              <w:t>Fractions and Decimals</w:t>
            </w:r>
            <w:r w:rsidR="00AA2697" w:rsidRPr="00C215CC">
              <w:t xml:space="preserve"> </w:t>
            </w:r>
          </w:p>
          <w:p w:rsidR="0032256A" w:rsidRPr="00C215CC" w:rsidRDefault="0032256A" w:rsidP="0032256A">
            <w:pPr>
              <w:pStyle w:val="Header"/>
              <w:numPr>
                <w:ilvl w:val="0"/>
                <w:numId w:val="8"/>
              </w:numPr>
              <w:tabs>
                <w:tab w:val="clear" w:pos="4320"/>
                <w:tab w:val="clear" w:pos="8640"/>
              </w:tabs>
            </w:pPr>
            <w:r w:rsidRPr="00C215CC">
              <w:t>Ratios</w:t>
            </w:r>
            <w:r w:rsidR="00AA2697" w:rsidRPr="00C215CC">
              <w:t>,</w:t>
            </w:r>
            <w:r w:rsidRPr="00C215CC">
              <w:t xml:space="preserve"> Percents</w:t>
            </w:r>
            <w:r w:rsidR="00AA2697" w:rsidRPr="00C215CC">
              <w:t xml:space="preserve">, and </w:t>
            </w:r>
            <w:r w:rsidR="00C215CC">
              <w:t>Proportions</w:t>
            </w:r>
          </w:p>
          <w:p w:rsidR="0032256A" w:rsidRPr="00C215CC" w:rsidRDefault="0032256A" w:rsidP="0032256A">
            <w:pPr>
              <w:pStyle w:val="Header"/>
              <w:numPr>
                <w:ilvl w:val="0"/>
                <w:numId w:val="8"/>
              </w:numPr>
              <w:tabs>
                <w:tab w:val="clear" w:pos="4320"/>
                <w:tab w:val="clear" w:pos="8640"/>
              </w:tabs>
            </w:pPr>
            <w:r w:rsidRPr="00C215CC">
              <w:t>Aliquots</w:t>
            </w:r>
            <w:r w:rsidR="00526145" w:rsidRPr="00C215CC">
              <w:t xml:space="preserve">, </w:t>
            </w:r>
            <w:proofErr w:type="spellStart"/>
            <w:r w:rsidR="00526145" w:rsidRPr="00C215CC">
              <w:t>Alligations</w:t>
            </w:r>
            <w:proofErr w:type="spellEnd"/>
            <w:r w:rsidR="00526145" w:rsidRPr="00C215CC">
              <w:t>, Dilutions</w:t>
            </w:r>
            <w:r w:rsidRPr="00C215CC">
              <w:t xml:space="preserve"> and Stock Solutions</w:t>
            </w:r>
            <w:r w:rsidR="00526145" w:rsidRPr="00C215CC">
              <w:t xml:space="preserve"> </w:t>
            </w:r>
          </w:p>
          <w:p w:rsidR="0032256A" w:rsidRPr="00C215CC" w:rsidRDefault="0032256A" w:rsidP="0032256A">
            <w:pPr>
              <w:pStyle w:val="Header"/>
              <w:numPr>
                <w:ilvl w:val="0"/>
                <w:numId w:val="8"/>
              </w:numPr>
              <w:tabs>
                <w:tab w:val="clear" w:pos="4320"/>
                <w:tab w:val="clear" w:pos="8640"/>
              </w:tabs>
            </w:pPr>
            <w:r w:rsidRPr="00C215CC">
              <w:t xml:space="preserve">Systems of </w:t>
            </w:r>
            <w:r w:rsidR="00526145" w:rsidRPr="00C215CC">
              <w:t>M</w:t>
            </w:r>
            <w:r w:rsidRPr="00C215CC">
              <w:t>easurement</w:t>
            </w:r>
            <w:r w:rsidR="00526145" w:rsidRPr="00C215CC">
              <w:t xml:space="preserve"> </w:t>
            </w:r>
          </w:p>
          <w:p w:rsidR="0032256A" w:rsidRPr="00C215CC" w:rsidRDefault="0032256A" w:rsidP="0032256A">
            <w:pPr>
              <w:pStyle w:val="ListParagraph"/>
              <w:numPr>
                <w:ilvl w:val="0"/>
                <w:numId w:val="8"/>
              </w:numPr>
            </w:pPr>
            <w:r w:rsidRPr="00C215CC">
              <w:t xml:space="preserve">Dimensional </w:t>
            </w:r>
            <w:r w:rsidR="00526145" w:rsidRPr="00C215CC">
              <w:t>A</w:t>
            </w:r>
            <w:r w:rsidRPr="00C215CC">
              <w:t xml:space="preserve">nalysis, Formula, Ratio and Proportion Dosage </w:t>
            </w:r>
            <w:r w:rsidR="00C932DD" w:rsidRPr="00C215CC">
              <w:t>C</w:t>
            </w:r>
            <w:r w:rsidRPr="00C215CC">
              <w:t>alculation Methods</w:t>
            </w:r>
            <w:r w:rsidR="00C932DD" w:rsidRPr="00C215CC">
              <w:t xml:space="preserve"> </w:t>
            </w:r>
          </w:p>
          <w:p w:rsidR="0032256A" w:rsidRPr="00C215CC" w:rsidRDefault="00526145" w:rsidP="0032256A">
            <w:pPr>
              <w:pStyle w:val="ListParagraph"/>
              <w:numPr>
                <w:ilvl w:val="0"/>
                <w:numId w:val="8"/>
              </w:numPr>
            </w:pPr>
            <w:r w:rsidRPr="00C215CC">
              <w:t>Equipment U</w:t>
            </w:r>
            <w:r w:rsidR="0032256A" w:rsidRPr="00C215CC">
              <w:t xml:space="preserve">sed in Dosage </w:t>
            </w:r>
            <w:r w:rsidRPr="00C215CC">
              <w:t>M</w:t>
            </w:r>
            <w:r w:rsidR="0032256A" w:rsidRPr="00C215CC">
              <w:t>easurement</w:t>
            </w:r>
            <w:r w:rsidRPr="00C215CC">
              <w:t xml:space="preserve"> </w:t>
            </w:r>
          </w:p>
          <w:p w:rsidR="0032256A" w:rsidRPr="00C215CC" w:rsidRDefault="0032256A" w:rsidP="0032256A">
            <w:pPr>
              <w:pStyle w:val="ListParagraph"/>
              <w:numPr>
                <w:ilvl w:val="0"/>
                <w:numId w:val="8"/>
              </w:numPr>
            </w:pPr>
            <w:r w:rsidRPr="00C215CC">
              <w:t>Interpr</w:t>
            </w:r>
            <w:r w:rsidR="00526145" w:rsidRPr="00C215CC">
              <w:t>etation of Drug O</w:t>
            </w:r>
            <w:r w:rsidR="00C215CC" w:rsidRPr="00C215CC">
              <w:t>rders and Drug Labels</w:t>
            </w:r>
          </w:p>
          <w:p w:rsidR="0032256A" w:rsidRPr="00C215CC" w:rsidRDefault="0032256A" w:rsidP="0032256A">
            <w:pPr>
              <w:pStyle w:val="ListParagraph"/>
              <w:numPr>
                <w:ilvl w:val="0"/>
                <w:numId w:val="8"/>
              </w:numPr>
            </w:pPr>
            <w:r w:rsidRPr="00C215CC">
              <w:t>Oral Dosage of Drugs</w:t>
            </w:r>
            <w:r w:rsidR="00C932DD" w:rsidRPr="00C215CC">
              <w:t xml:space="preserve"> </w:t>
            </w:r>
          </w:p>
          <w:p w:rsidR="0032256A" w:rsidRPr="00C215CC" w:rsidRDefault="00C932DD" w:rsidP="0032256A">
            <w:pPr>
              <w:pStyle w:val="ListParagraph"/>
              <w:numPr>
                <w:ilvl w:val="0"/>
                <w:numId w:val="8"/>
              </w:numPr>
            </w:pPr>
            <w:r w:rsidRPr="00C215CC">
              <w:t>Parenteral D</w:t>
            </w:r>
            <w:r w:rsidR="0032256A" w:rsidRPr="00C215CC">
              <w:t>osage of Drugs</w:t>
            </w:r>
            <w:r w:rsidRPr="00C215CC">
              <w:t xml:space="preserve"> </w:t>
            </w:r>
          </w:p>
          <w:p w:rsidR="0032256A" w:rsidRPr="00C215CC" w:rsidRDefault="0032256A" w:rsidP="0032256A">
            <w:pPr>
              <w:pStyle w:val="Header"/>
              <w:numPr>
                <w:ilvl w:val="0"/>
                <w:numId w:val="8"/>
              </w:numPr>
            </w:pPr>
            <w:r w:rsidRPr="00C215CC">
              <w:t>Reconstitution of Solutions</w:t>
            </w:r>
            <w:r w:rsidR="00C932DD" w:rsidRPr="00C215CC">
              <w:t xml:space="preserve"> </w:t>
            </w:r>
          </w:p>
          <w:p w:rsidR="0032256A" w:rsidRPr="00C215CC" w:rsidRDefault="0032256A" w:rsidP="0032256A">
            <w:pPr>
              <w:pStyle w:val="Header"/>
              <w:numPr>
                <w:ilvl w:val="0"/>
                <w:numId w:val="8"/>
              </w:numPr>
            </w:pPr>
            <w:r w:rsidRPr="00C215CC">
              <w:t>Paediatric and Adult Dosages Based on Body Weight</w:t>
            </w:r>
            <w:r w:rsidR="00C932DD" w:rsidRPr="00C215CC">
              <w:t xml:space="preserve"> </w:t>
            </w:r>
          </w:p>
          <w:p w:rsidR="0032256A" w:rsidRPr="00C215CC" w:rsidRDefault="00C932DD" w:rsidP="0032256A">
            <w:pPr>
              <w:pStyle w:val="Header"/>
              <w:numPr>
                <w:ilvl w:val="0"/>
                <w:numId w:val="8"/>
              </w:numPr>
            </w:pPr>
            <w:r w:rsidRPr="00C215CC">
              <w:t>Intravenous Solutions, E</w:t>
            </w:r>
            <w:r w:rsidR="0032256A" w:rsidRPr="00C215CC">
              <w:t>quipment and Calculations</w:t>
            </w:r>
            <w:r w:rsidRPr="00C215CC">
              <w:t xml:space="preserve"> </w:t>
            </w:r>
          </w:p>
          <w:p w:rsidR="0032256A" w:rsidRPr="00C215CC" w:rsidRDefault="0032256A" w:rsidP="0032256A">
            <w:pPr>
              <w:pStyle w:val="Header"/>
              <w:numPr>
                <w:ilvl w:val="0"/>
                <w:numId w:val="8"/>
              </w:numPr>
            </w:pPr>
            <w:r w:rsidRPr="00C215CC">
              <w:t xml:space="preserve">Body Surface Area and </w:t>
            </w:r>
            <w:r w:rsidR="005B1274" w:rsidRPr="00C215CC">
              <w:t>A</w:t>
            </w:r>
            <w:r w:rsidRPr="00C215CC">
              <w:t xml:space="preserve">dvanced </w:t>
            </w:r>
            <w:r w:rsidR="005B1274" w:rsidRPr="00C215CC">
              <w:t>P</w:t>
            </w:r>
            <w:r w:rsidRPr="00C215CC">
              <w:t xml:space="preserve">aediatric </w:t>
            </w:r>
            <w:r w:rsidR="005B1274" w:rsidRPr="00C215CC">
              <w:t>and Adult C</w:t>
            </w:r>
            <w:r w:rsidRPr="00C215CC">
              <w:t>alculations</w:t>
            </w:r>
            <w:r w:rsidR="00C932DD" w:rsidRPr="00C215CC">
              <w:t xml:space="preserve"> </w:t>
            </w:r>
          </w:p>
          <w:p w:rsidR="0032256A" w:rsidRPr="00C215CC" w:rsidRDefault="0032256A" w:rsidP="0032256A">
            <w:pPr>
              <w:pStyle w:val="Header"/>
              <w:numPr>
                <w:ilvl w:val="0"/>
                <w:numId w:val="8"/>
              </w:numPr>
            </w:pPr>
            <w:r w:rsidRPr="00C215CC">
              <w:t xml:space="preserve">Advanced </w:t>
            </w:r>
            <w:r w:rsidR="005B1274" w:rsidRPr="00C215CC">
              <w:t xml:space="preserve">Paediatric and </w:t>
            </w:r>
            <w:r w:rsidR="00C932DD" w:rsidRPr="00C215CC">
              <w:t>A</w:t>
            </w:r>
            <w:r w:rsidRPr="00C215CC">
              <w:t xml:space="preserve">dult </w:t>
            </w:r>
            <w:r w:rsidR="00C932DD" w:rsidRPr="00C215CC">
              <w:t>I</w:t>
            </w:r>
            <w:r w:rsidRPr="00C215CC">
              <w:t xml:space="preserve">ntravenous </w:t>
            </w:r>
            <w:r w:rsidR="00C932DD" w:rsidRPr="00C215CC">
              <w:t>C</w:t>
            </w:r>
            <w:r w:rsidRPr="00C215CC">
              <w:t>alculations</w:t>
            </w:r>
            <w:r w:rsidR="005B1274" w:rsidRPr="00C215CC">
              <w:t xml:space="preserve"> </w:t>
            </w:r>
          </w:p>
          <w:p w:rsidR="006114B6" w:rsidRPr="00C215CC" w:rsidRDefault="006114B6" w:rsidP="0032256A">
            <w:pPr>
              <w:pStyle w:val="Header"/>
              <w:numPr>
                <w:ilvl w:val="0"/>
                <w:numId w:val="8"/>
              </w:numPr>
            </w:pPr>
            <w:r w:rsidRPr="00C215CC">
              <w:t>Applied Busin</w:t>
            </w:r>
            <w:r w:rsidR="00C215CC" w:rsidRPr="00C215CC">
              <w:t>ess Math in Pharmacy</w:t>
            </w:r>
            <w:r w:rsidRPr="00C215CC">
              <w:t xml:space="preserve"> </w:t>
            </w:r>
          </w:p>
          <w:p w:rsidR="008A0946" w:rsidRPr="008466F5" w:rsidRDefault="008A0946" w:rsidP="00AA2697"/>
        </w:tc>
      </w:tr>
    </w:tbl>
    <w:tbl>
      <w:tblPr>
        <w:tblpPr w:leftFromText="180" w:rightFromText="180" w:vertAnchor="text" w:horzAnchor="margin" w:tblpY="165"/>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IV.</w:t>
            </w:r>
          </w:p>
        </w:tc>
        <w:tc>
          <w:tcPr>
            <w:tcW w:w="8703" w:type="dxa"/>
          </w:tcPr>
          <w:p w:rsidR="0032256A" w:rsidRPr="008466F5" w:rsidRDefault="0032256A" w:rsidP="00AA2697">
            <w:pPr>
              <w:rPr>
                <w:b/>
              </w:rPr>
            </w:pPr>
            <w:r w:rsidRPr="008466F5">
              <w:rPr>
                <w:b/>
              </w:rPr>
              <w:t>REQUIRED RESOURCES/TEXTS/MATERIALS:</w:t>
            </w:r>
          </w:p>
          <w:p w:rsidR="0032256A" w:rsidRPr="008466F5" w:rsidRDefault="0032256A" w:rsidP="00AA2697">
            <w:pPr>
              <w:pStyle w:val="Footer"/>
              <w:tabs>
                <w:tab w:val="left" w:pos="720"/>
              </w:tabs>
              <w:rPr>
                <w:bCs/>
              </w:rPr>
            </w:pPr>
          </w:p>
          <w:p w:rsidR="0032256A" w:rsidRDefault="0032256A" w:rsidP="00AF3D80">
            <w:pPr>
              <w:pStyle w:val="ListParagraph"/>
              <w:numPr>
                <w:ilvl w:val="0"/>
                <w:numId w:val="9"/>
              </w:numPr>
              <w:rPr>
                <w:iCs/>
              </w:rPr>
            </w:pPr>
            <w:r w:rsidRPr="0088531D">
              <w:rPr>
                <w:i/>
                <w:iCs/>
              </w:rPr>
              <w:t xml:space="preserve">Pharmacy </w:t>
            </w:r>
            <w:r w:rsidR="0088531D" w:rsidRPr="0088531D">
              <w:rPr>
                <w:i/>
                <w:iCs/>
              </w:rPr>
              <w:t>C</w:t>
            </w:r>
            <w:r w:rsidRPr="0088531D">
              <w:rPr>
                <w:i/>
                <w:iCs/>
              </w:rPr>
              <w:t>alculations for Technicians</w:t>
            </w:r>
            <w:r>
              <w:rPr>
                <w:iCs/>
              </w:rPr>
              <w:t xml:space="preserve"> </w:t>
            </w:r>
            <w:r w:rsidR="0088531D">
              <w:rPr>
                <w:iCs/>
              </w:rPr>
              <w:t>(</w:t>
            </w:r>
            <w:r>
              <w:rPr>
                <w:iCs/>
              </w:rPr>
              <w:t>Test and Study Partner CD</w:t>
            </w:r>
            <w:r w:rsidR="0088531D">
              <w:rPr>
                <w:iCs/>
              </w:rPr>
              <w:t>)</w:t>
            </w:r>
            <w:r>
              <w:rPr>
                <w:iCs/>
              </w:rPr>
              <w:t xml:space="preserve">. </w:t>
            </w:r>
            <w:r w:rsidR="00CA14D0">
              <w:rPr>
                <w:iCs/>
              </w:rPr>
              <w:t>(5</w:t>
            </w:r>
            <w:r w:rsidR="0088531D" w:rsidRPr="0088531D">
              <w:rPr>
                <w:iCs/>
                <w:vertAlign w:val="superscript"/>
              </w:rPr>
              <w:t>th</w:t>
            </w:r>
            <w:r w:rsidR="0088531D">
              <w:rPr>
                <w:iCs/>
              </w:rPr>
              <w:t xml:space="preserve"> </w:t>
            </w:r>
            <w:proofErr w:type="gramStart"/>
            <w:r>
              <w:rPr>
                <w:iCs/>
              </w:rPr>
              <w:t>ed</w:t>
            </w:r>
            <w:proofErr w:type="gramEnd"/>
            <w:r>
              <w:rPr>
                <w:iCs/>
              </w:rPr>
              <w:t>.</w:t>
            </w:r>
            <w:r w:rsidR="0088531D">
              <w:rPr>
                <w:iCs/>
              </w:rPr>
              <w:t>).</w:t>
            </w:r>
            <w:r>
              <w:rPr>
                <w:iCs/>
              </w:rPr>
              <w:t xml:space="preserve"> By D.A. </w:t>
            </w:r>
            <w:proofErr w:type="spellStart"/>
            <w:r>
              <w:rPr>
                <w:iCs/>
              </w:rPr>
              <w:t>Ballington</w:t>
            </w:r>
            <w:proofErr w:type="spellEnd"/>
            <w:r>
              <w:rPr>
                <w:iCs/>
              </w:rPr>
              <w:t xml:space="preserve"> and T.</w:t>
            </w:r>
            <w:r w:rsidR="00AA2697">
              <w:rPr>
                <w:iCs/>
              </w:rPr>
              <w:t xml:space="preserve"> </w:t>
            </w:r>
            <w:proofErr w:type="spellStart"/>
            <w:r>
              <w:rPr>
                <w:iCs/>
              </w:rPr>
              <w:t>Wiegand</w:t>
            </w:r>
            <w:proofErr w:type="spellEnd"/>
            <w:r w:rsidR="00AA2697">
              <w:rPr>
                <w:iCs/>
              </w:rPr>
              <w:t xml:space="preserve"> Green</w:t>
            </w:r>
            <w:r>
              <w:rPr>
                <w:iCs/>
              </w:rPr>
              <w:t xml:space="preserve">. </w:t>
            </w:r>
            <w:r w:rsidR="0088531D">
              <w:rPr>
                <w:iCs/>
              </w:rPr>
              <w:t>P</w:t>
            </w:r>
            <w:r>
              <w:rPr>
                <w:iCs/>
              </w:rPr>
              <w:t>ubli</w:t>
            </w:r>
            <w:r w:rsidR="00CA14D0">
              <w:rPr>
                <w:iCs/>
              </w:rPr>
              <w:t>sher: Paradigm. ISBN:978-0-76385</w:t>
            </w:r>
            <w:r>
              <w:rPr>
                <w:iCs/>
              </w:rPr>
              <w:t>-</w:t>
            </w:r>
            <w:r w:rsidR="00CA14D0">
              <w:rPr>
                <w:iCs/>
              </w:rPr>
              <w:t>221</w:t>
            </w:r>
            <w:r>
              <w:rPr>
                <w:iCs/>
              </w:rPr>
              <w:t>-4</w:t>
            </w:r>
          </w:p>
          <w:p w:rsidR="002901FC" w:rsidRDefault="002901FC" w:rsidP="002901FC">
            <w:pPr>
              <w:pStyle w:val="ListParagraph"/>
              <w:rPr>
                <w:iCs/>
              </w:rPr>
            </w:pPr>
          </w:p>
          <w:p w:rsidR="002901FC" w:rsidRPr="002901FC" w:rsidRDefault="002901FC" w:rsidP="00AF3D80">
            <w:pPr>
              <w:pStyle w:val="ListParagraph"/>
              <w:numPr>
                <w:ilvl w:val="0"/>
                <w:numId w:val="9"/>
              </w:numPr>
              <w:rPr>
                <w:iCs/>
              </w:rPr>
            </w:pPr>
            <w:r w:rsidRPr="00C215CC">
              <w:rPr>
                <w:iCs/>
              </w:rPr>
              <w:t>Sault College</w:t>
            </w:r>
            <w:r w:rsidR="00022D27" w:rsidRPr="00C215CC">
              <w:rPr>
                <w:iCs/>
              </w:rPr>
              <w:t xml:space="preserve"> Learning Management System (D2L</w:t>
            </w:r>
            <w:r w:rsidRPr="00C215CC">
              <w:rPr>
                <w:iCs/>
              </w:rPr>
              <w:t>)</w:t>
            </w:r>
          </w:p>
        </w:tc>
      </w:tr>
    </w:tbl>
    <w:p w:rsidR="0032256A" w:rsidRPr="008466F5" w:rsidRDefault="0032256A" w:rsidP="0032256A"/>
    <w:p w:rsidR="0032256A" w:rsidRPr="008466F5" w:rsidRDefault="0032256A" w:rsidP="0032256A"/>
    <w:tbl>
      <w:tblPr>
        <w:tblW w:w="0" w:type="auto"/>
        <w:tblLayout w:type="fixed"/>
        <w:tblLook w:val="0000" w:firstRow="0" w:lastRow="0" w:firstColumn="0" w:lastColumn="0" w:noHBand="0" w:noVBand="0"/>
      </w:tblPr>
      <w:tblGrid>
        <w:gridCol w:w="675"/>
        <w:gridCol w:w="8703"/>
      </w:tblGrid>
      <w:tr w:rsidR="0032256A" w:rsidRPr="008466F5" w:rsidTr="00AA2697">
        <w:tc>
          <w:tcPr>
            <w:tcW w:w="675" w:type="dxa"/>
          </w:tcPr>
          <w:p w:rsidR="0032256A" w:rsidRPr="008466F5" w:rsidRDefault="0032256A" w:rsidP="00AA2697">
            <w:pPr>
              <w:rPr>
                <w:b/>
              </w:rPr>
            </w:pPr>
            <w:r w:rsidRPr="008466F5">
              <w:rPr>
                <w:b/>
              </w:rPr>
              <w:t>V.</w:t>
            </w:r>
          </w:p>
        </w:tc>
        <w:tc>
          <w:tcPr>
            <w:tcW w:w="8703" w:type="dxa"/>
          </w:tcPr>
          <w:p w:rsidR="0032256A" w:rsidRPr="008466F5" w:rsidRDefault="0032256A" w:rsidP="00AA2697">
            <w:pPr>
              <w:rPr>
                <w:b/>
              </w:rPr>
            </w:pPr>
            <w:r w:rsidRPr="008466F5">
              <w:rPr>
                <w:b/>
              </w:rPr>
              <w:t>EVALUATION PROCESS/GRADING SYSTEM:</w:t>
            </w:r>
          </w:p>
          <w:p w:rsidR="0032256A" w:rsidRDefault="0032256A" w:rsidP="00AA2697">
            <w:r>
              <w:t xml:space="preserve"> </w:t>
            </w:r>
          </w:p>
          <w:p w:rsidR="0032256A" w:rsidRPr="004E4F31" w:rsidRDefault="00AF3D80" w:rsidP="00AA2697">
            <w:r w:rsidRPr="004E4F31">
              <w:t xml:space="preserve">Tests (10 x </w:t>
            </w:r>
            <w:r w:rsidR="0032256A" w:rsidRPr="004E4F31">
              <w:t xml:space="preserve">10%)   </w:t>
            </w:r>
            <w:r w:rsidRPr="004E4F31">
              <w:t xml:space="preserve"> </w:t>
            </w:r>
            <w:r w:rsidR="0032256A" w:rsidRPr="004E4F31">
              <w:t xml:space="preserve">                                                                100%</w:t>
            </w:r>
          </w:p>
          <w:p w:rsidR="0032256A" w:rsidRPr="004E4F31" w:rsidRDefault="0032256A" w:rsidP="00AA2697">
            <w:pPr>
              <w:rPr>
                <w:b/>
              </w:rPr>
            </w:pPr>
            <w:r w:rsidRPr="004E4F31">
              <w:rPr>
                <w:b/>
              </w:rPr>
              <w:t>Total</w:t>
            </w:r>
            <w:r w:rsidRPr="004E4F31">
              <w:rPr>
                <w:b/>
              </w:rPr>
              <w:tab/>
            </w:r>
            <w:r w:rsidRPr="004E4F31">
              <w:rPr>
                <w:b/>
              </w:rPr>
              <w:tab/>
            </w:r>
            <w:r w:rsidR="00C215CC" w:rsidRPr="004E4F31">
              <w:rPr>
                <w:b/>
              </w:rPr>
              <w:t xml:space="preserve"> </w:t>
            </w:r>
            <w:r w:rsidRPr="004E4F31">
              <w:rPr>
                <w:b/>
              </w:rPr>
              <w:tab/>
            </w:r>
            <w:r w:rsidRPr="004E4F31">
              <w:rPr>
                <w:b/>
              </w:rPr>
              <w:tab/>
            </w:r>
            <w:r w:rsidRPr="004E4F31">
              <w:rPr>
                <w:b/>
              </w:rPr>
              <w:tab/>
            </w:r>
            <w:r w:rsidRPr="004E4F31">
              <w:rPr>
                <w:b/>
              </w:rPr>
              <w:tab/>
            </w:r>
            <w:r w:rsidRPr="004E4F31">
              <w:rPr>
                <w:b/>
              </w:rPr>
              <w:tab/>
            </w:r>
            <w:r w:rsidRPr="004E4F31">
              <w:rPr>
                <w:b/>
              </w:rPr>
              <w:tab/>
            </w:r>
            <w:r w:rsidR="00C215CC" w:rsidRPr="004E4F31">
              <w:rPr>
                <w:b/>
              </w:rPr>
              <w:t xml:space="preserve"> </w:t>
            </w:r>
            <w:r w:rsidRPr="004E4F31">
              <w:rPr>
                <w:b/>
              </w:rPr>
              <w:t>100%</w:t>
            </w:r>
          </w:p>
          <w:p w:rsidR="0032256A" w:rsidRPr="004E4F31" w:rsidRDefault="0032256A" w:rsidP="00AA2697"/>
          <w:p w:rsidR="0032256A" w:rsidRPr="004E4F31" w:rsidRDefault="0032256A" w:rsidP="0032256A">
            <w:pPr>
              <w:numPr>
                <w:ilvl w:val="0"/>
                <w:numId w:val="4"/>
              </w:numPr>
            </w:pPr>
            <w:r w:rsidRPr="004E4F31">
              <w:t xml:space="preserve">The </w:t>
            </w:r>
            <w:r w:rsidRPr="001928D7">
              <w:rPr>
                <w:b/>
              </w:rPr>
              <w:t>pass mark</w:t>
            </w:r>
            <w:r w:rsidRPr="004E4F31">
              <w:t xml:space="preserve"> for the course is </w:t>
            </w:r>
            <w:r w:rsidRPr="004E4F31">
              <w:rPr>
                <w:b/>
              </w:rPr>
              <w:t>80%</w:t>
            </w:r>
            <w:r w:rsidRPr="004E4F31">
              <w:t>.  The total grade is c</w:t>
            </w:r>
            <w:r w:rsidR="00AA2697" w:rsidRPr="004E4F31">
              <w:t xml:space="preserve">omposed of marks accumulated </w:t>
            </w:r>
            <w:r w:rsidR="00AF3D80" w:rsidRPr="004E4F31">
              <w:t xml:space="preserve">from </w:t>
            </w:r>
            <w:r w:rsidR="00AA2697" w:rsidRPr="004E4F31">
              <w:t>ten equally</w:t>
            </w:r>
            <w:r w:rsidR="00862A96" w:rsidRPr="004E4F31">
              <w:t xml:space="preserve"> weighted tests</w:t>
            </w:r>
            <w:r w:rsidR="00AA2697" w:rsidRPr="004E4F31">
              <w:t>.</w:t>
            </w:r>
            <w:r w:rsidRPr="004E4F31">
              <w:t xml:space="preserve"> </w:t>
            </w:r>
          </w:p>
          <w:p w:rsidR="0032256A" w:rsidRPr="008466F5" w:rsidRDefault="0032256A" w:rsidP="00AA2697"/>
          <w:p w:rsidR="0032256A" w:rsidRPr="008466F5" w:rsidRDefault="0032256A" w:rsidP="0032256A">
            <w:pPr>
              <w:numPr>
                <w:ilvl w:val="0"/>
                <w:numId w:val="4"/>
              </w:numPr>
            </w:pPr>
            <w:r w:rsidRPr="008466F5">
              <w:t>All policies and procedures as outlined in the current Student Success Guide related to submitting assignments, scholarly work/academic honesty, tests and examinations</w:t>
            </w:r>
            <w:r w:rsidR="008A0946">
              <w:t xml:space="preserve"> </w:t>
            </w:r>
            <w:r w:rsidR="008A0946" w:rsidRPr="00C215CC">
              <w:t>will be followed</w:t>
            </w:r>
            <w:r w:rsidRPr="008466F5">
              <w:t>.</w:t>
            </w:r>
          </w:p>
          <w:p w:rsidR="0032256A" w:rsidRPr="008466F5" w:rsidRDefault="0032256A" w:rsidP="00AA2697"/>
          <w:p w:rsidR="0032256A" w:rsidRDefault="0032256A" w:rsidP="0032256A">
            <w:pPr>
              <w:numPr>
                <w:ilvl w:val="0"/>
                <w:numId w:val="4"/>
              </w:numPr>
            </w:pPr>
            <w:r w:rsidRPr="008466F5">
              <w:rPr>
                <w:b/>
                <w:bCs/>
                <w:u w:val="single"/>
              </w:rPr>
              <w:t>No supplements</w:t>
            </w:r>
            <w:r w:rsidRPr="008466F5">
              <w:t xml:space="preserve"> will be provided for tests.</w:t>
            </w:r>
          </w:p>
          <w:p w:rsidR="00C35D9A" w:rsidRDefault="00C35D9A" w:rsidP="00C35D9A">
            <w:pPr>
              <w:pStyle w:val="ListParagraph"/>
            </w:pPr>
          </w:p>
          <w:p w:rsidR="00C35D9A" w:rsidRDefault="00C35D9A" w:rsidP="00C35D9A">
            <w:pPr>
              <w:numPr>
                <w:ilvl w:val="0"/>
                <w:numId w:val="4"/>
              </w:numPr>
            </w:pPr>
            <w:r>
              <w:t>Students missing tests because of illness or other serious reason must contact the professor before the test to inform him/her (by phone or email).  Those students who have notified the professor of their absence, according to policy, will be eligible to arrange an opport</w:t>
            </w:r>
            <w:r w:rsidR="00AF3D80">
              <w:t xml:space="preserve">unity to write the test </w:t>
            </w:r>
            <w:r>
              <w:t>at another time.  Students must contact the professor on their first day back at school following a missed test.  Those students who do not follow the above procedures will rece</w:t>
            </w:r>
            <w:r w:rsidR="00AF3D80">
              <w:t>ive a zero for that test</w:t>
            </w:r>
            <w:r>
              <w:t>.  The professor reserves the right to request documentation to support an absence.</w:t>
            </w:r>
          </w:p>
          <w:p w:rsidR="0032256A" w:rsidRPr="008466F5" w:rsidRDefault="0032256A" w:rsidP="00AA2697"/>
        </w:tc>
      </w:tr>
    </w:tbl>
    <w:p w:rsidR="0032256A" w:rsidRPr="008466F5" w:rsidRDefault="0032256A" w:rsidP="0032256A"/>
    <w:p w:rsidR="0032256A" w:rsidRPr="008466F5" w:rsidRDefault="0032256A" w:rsidP="0032256A">
      <w:r w:rsidRPr="008466F5">
        <w:t>The following semester grades will be assigned to students:</w:t>
      </w:r>
    </w:p>
    <w:p w:rsidR="0032256A" w:rsidRPr="008466F5" w:rsidRDefault="0032256A" w:rsidP="0032256A"/>
    <w:tbl>
      <w:tblPr>
        <w:tblW w:w="0" w:type="auto"/>
        <w:tblLayout w:type="fixed"/>
        <w:tblLook w:val="0000" w:firstRow="0" w:lastRow="0" w:firstColumn="0" w:lastColumn="0" w:noHBand="0" w:noVBand="0"/>
      </w:tblPr>
      <w:tblGrid>
        <w:gridCol w:w="675"/>
        <w:gridCol w:w="1701"/>
        <w:gridCol w:w="4678"/>
        <w:gridCol w:w="2414"/>
      </w:tblGrid>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jc w:val="center"/>
              <w:rPr>
                <w:rFonts w:cs="Arial"/>
              </w:rPr>
            </w:pPr>
          </w:p>
          <w:p w:rsidR="0032256A" w:rsidRPr="008466F5" w:rsidRDefault="0032256A" w:rsidP="00AA2697">
            <w:pPr>
              <w:pStyle w:val="Heading2"/>
              <w:rPr>
                <w:rFonts w:ascii="Arial" w:eastAsia="Arial Unicode MS" w:hAnsi="Arial" w:cs="Arial"/>
                <w:b w:val="0"/>
                <w:sz w:val="22"/>
                <w:u w:val="single"/>
              </w:rPr>
            </w:pPr>
            <w:r w:rsidRPr="008466F5">
              <w:rPr>
                <w:rFonts w:ascii="Arial" w:hAnsi="Arial" w:cs="Arial"/>
                <w:b w:val="0"/>
                <w:sz w:val="22"/>
                <w:u w:val="single"/>
              </w:rPr>
              <w:t>Grade</w:t>
            </w:r>
          </w:p>
        </w:tc>
        <w:tc>
          <w:tcPr>
            <w:tcW w:w="4678" w:type="dxa"/>
          </w:tcPr>
          <w:p w:rsidR="0032256A" w:rsidRPr="008466F5" w:rsidRDefault="0032256A" w:rsidP="00AA2697">
            <w:pPr>
              <w:jc w:val="center"/>
              <w:rPr>
                <w:rFonts w:cs="Arial"/>
              </w:rPr>
            </w:pPr>
          </w:p>
          <w:p w:rsidR="0032256A" w:rsidRPr="008466F5" w:rsidRDefault="0032256A" w:rsidP="00AA2697">
            <w:pPr>
              <w:pStyle w:val="Heading1"/>
              <w:rPr>
                <w:rFonts w:ascii="Arial" w:eastAsia="Arial Unicode MS" w:hAnsi="Arial" w:cs="Arial"/>
                <w:b w:val="0"/>
                <w:sz w:val="22"/>
              </w:rPr>
            </w:pPr>
            <w:r w:rsidRPr="008466F5">
              <w:rPr>
                <w:rFonts w:ascii="Arial" w:hAnsi="Arial" w:cs="Arial"/>
                <w:b w:val="0"/>
                <w:sz w:val="22"/>
              </w:rPr>
              <w:t>Definition</w:t>
            </w:r>
          </w:p>
        </w:tc>
        <w:tc>
          <w:tcPr>
            <w:tcW w:w="2414" w:type="dxa"/>
          </w:tcPr>
          <w:p w:rsidR="0032256A" w:rsidRPr="008466F5" w:rsidRDefault="0032256A" w:rsidP="00AA2697">
            <w:pPr>
              <w:pStyle w:val="BodyText"/>
            </w:pPr>
            <w:r w:rsidRPr="008466F5">
              <w:t xml:space="preserve">Grade Point </w:t>
            </w:r>
            <w:r w:rsidRPr="008466F5">
              <w:rPr>
                <w:u w:val="single"/>
              </w:rPr>
              <w:t>Equivalent</w:t>
            </w:r>
          </w:p>
          <w:p w:rsidR="0032256A" w:rsidRPr="008466F5" w:rsidRDefault="0032256A" w:rsidP="00AA2697">
            <w:pPr>
              <w:jc w:val="center"/>
              <w:rPr>
                <w:rFonts w:cs="Arial"/>
              </w:rPr>
            </w:pP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90 – 100%</w:t>
            </w:r>
          </w:p>
        </w:tc>
        <w:tc>
          <w:tcPr>
            <w:tcW w:w="2414" w:type="dxa"/>
            <w:vMerge w:val="restart"/>
            <w:vAlign w:val="center"/>
          </w:tcPr>
          <w:p w:rsidR="0032256A" w:rsidRPr="008466F5" w:rsidRDefault="0032256A" w:rsidP="00AA2697">
            <w:pPr>
              <w:jc w:val="center"/>
              <w:rPr>
                <w:rFonts w:cs="Arial"/>
              </w:rPr>
            </w:pPr>
            <w:r w:rsidRPr="008466F5">
              <w:rPr>
                <w:rFonts w:cs="Arial"/>
              </w:rPr>
              <w:t>4.00</w:t>
            </w:r>
          </w:p>
        </w:tc>
      </w:tr>
      <w:tr w:rsidR="0032256A" w:rsidRPr="008466F5" w:rsidTr="00AA2697">
        <w:trPr>
          <w:cantSplit/>
        </w:trPr>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A</w:t>
            </w:r>
          </w:p>
        </w:tc>
        <w:tc>
          <w:tcPr>
            <w:tcW w:w="4678" w:type="dxa"/>
          </w:tcPr>
          <w:p w:rsidR="0032256A" w:rsidRPr="008466F5" w:rsidRDefault="0032256A" w:rsidP="00AA2697">
            <w:pPr>
              <w:jc w:val="center"/>
              <w:rPr>
                <w:rFonts w:cs="Arial"/>
              </w:rPr>
            </w:pPr>
            <w:r w:rsidRPr="008466F5">
              <w:rPr>
                <w:rFonts w:cs="Arial"/>
              </w:rPr>
              <w:t>80 – 89%</w:t>
            </w:r>
          </w:p>
        </w:tc>
        <w:tc>
          <w:tcPr>
            <w:tcW w:w="2414" w:type="dxa"/>
            <w:vMerge/>
            <w:vAlign w:val="center"/>
          </w:tcPr>
          <w:p w:rsidR="0032256A" w:rsidRPr="008466F5" w:rsidRDefault="0032256A" w:rsidP="00AA2697">
            <w:pP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B</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70 - 79%</w:t>
            </w:r>
          </w:p>
        </w:tc>
        <w:tc>
          <w:tcPr>
            <w:tcW w:w="2414" w:type="dxa"/>
          </w:tcPr>
          <w:p w:rsidR="0032256A" w:rsidRPr="008466F5" w:rsidRDefault="0032256A" w:rsidP="00AA2697">
            <w:pPr>
              <w:jc w:val="center"/>
              <w:rPr>
                <w:rFonts w:cs="Arial"/>
              </w:rPr>
            </w:pPr>
            <w:r w:rsidRPr="008466F5">
              <w:rPr>
                <w:rFonts w:cs="Arial"/>
              </w:rPr>
              <w:t>3.00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60 - 69%</w:t>
            </w:r>
          </w:p>
        </w:tc>
        <w:tc>
          <w:tcPr>
            <w:tcW w:w="2414" w:type="dxa"/>
          </w:tcPr>
          <w:p w:rsidR="0032256A" w:rsidRPr="008466F5" w:rsidRDefault="0032256A" w:rsidP="00AA2697">
            <w:pPr>
              <w:jc w:val="center"/>
              <w:rPr>
                <w:rFonts w:cs="Arial"/>
              </w:rPr>
            </w:pPr>
            <w:r w:rsidRPr="008466F5">
              <w:rPr>
                <w:rFonts w:cs="Arial"/>
              </w:rPr>
              <w:t>2.00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D</w:t>
            </w:r>
            <w:r>
              <w:rPr>
                <w:rFonts w:cs="Arial"/>
              </w:rPr>
              <w:t xml:space="preserve"> (Fail)</w:t>
            </w:r>
          </w:p>
        </w:tc>
        <w:tc>
          <w:tcPr>
            <w:tcW w:w="4678" w:type="dxa"/>
          </w:tcPr>
          <w:p w:rsidR="0032256A" w:rsidRPr="008466F5" w:rsidRDefault="0032256A" w:rsidP="00AA2697">
            <w:pPr>
              <w:jc w:val="center"/>
              <w:rPr>
                <w:rFonts w:cs="Arial"/>
              </w:rPr>
            </w:pPr>
            <w:r w:rsidRPr="008466F5">
              <w:rPr>
                <w:rFonts w:cs="Arial"/>
              </w:rPr>
              <w:t>50 – 59%</w:t>
            </w:r>
          </w:p>
        </w:tc>
        <w:tc>
          <w:tcPr>
            <w:tcW w:w="2414" w:type="dxa"/>
          </w:tcPr>
          <w:p w:rsidR="0032256A" w:rsidRPr="008466F5" w:rsidRDefault="0032256A" w:rsidP="00AA2697">
            <w:pPr>
              <w:jc w:val="center"/>
              <w:rPr>
                <w:rFonts w:cs="Arial"/>
              </w:rPr>
            </w:pPr>
            <w:r w:rsidRPr="008466F5">
              <w:rPr>
                <w:rFonts w:cs="Arial"/>
              </w:rPr>
              <w:t>1.00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F (Fail)</w:t>
            </w:r>
          </w:p>
        </w:tc>
        <w:tc>
          <w:tcPr>
            <w:tcW w:w="4678" w:type="dxa"/>
          </w:tcPr>
          <w:p w:rsidR="0032256A" w:rsidRPr="008466F5" w:rsidRDefault="0032256A" w:rsidP="00AA2697">
            <w:pPr>
              <w:jc w:val="center"/>
              <w:rPr>
                <w:rFonts w:cs="Arial"/>
              </w:rPr>
            </w:pPr>
            <w:r w:rsidRPr="008466F5">
              <w:rPr>
                <w:rFonts w:cs="Arial"/>
              </w:rPr>
              <w:t>49% and below</w:t>
            </w:r>
          </w:p>
        </w:tc>
        <w:tc>
          <w:tcPr>
            <w:tcW w:w="2414" w:type="dxa"/>
          </w:tcPr>
          <w:p w:rsidR="0032256A" w:rsidRPr="008466F5" w:rsidRDefault="0032256A" w:rsidP="00AA2697">
            <w:pPr>
              <w:jc w:val="center"/>
              <w:rPr>
                <w:rFonts w:cs="Arial"/>
              </w:rPr>
            </w:pPr>
            <w:r w:rsidRPr="008466F5">
              <w:rPr>
                <w:rFonts w:cs="Arial"/>
              </w:rPr>
              <w:t>0.00</w:t>
            </w: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p>
        </w:tc>
        <w:tc>
          <w:tcPr>
            <w:tcW w:w="4678" w:type="dxa"/>
          </w:tcPr>
          <w:p w:rsidR="0032256A" w:rsidRPr="008466F5" w:rsidRDefault="0032256A"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CR (Credit)</w:t>
            </w:r>
          </w:p>
        </w:tc>
        <w:tc>
          <w:tcPr>
            <w:tcW w:w="4678" w:type="dxa"/>
          </w:tcPr>
          <w:p w:rsidR="0032256A" w:rsidRDefault="0032256A" w:rsidP="00AA2697">
            <w:pPr>
              <w:rPr>
                <w:rFonts w:cs="Arial"/>
              </w:rPr>
            </w:pPr>
            <w:r w:rsidRPr="008466F5">
              <w:rPr>
                <w:rFonts w:cs="Arial"/>
              </w:rPr>
              <w:t>Credit for diploma requirements has been awarded.</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S</w:t>
            </w:r>
          </w:p>
        </w:tc>
        <w:tc>
          <w:tcPr>
            <w:tcW w:w="4678" w:type="dxa"/>
          </w:tcPr>
          <w:p w:rsidR="0032256A" w:rsidRDefault="0032256A" w:rsidP="00AA2697">
            <w:pPr>
              <w:rPr>
                <w:rFonts w:cs="Arial"/>
              </w:rPr>
            </w:pPr>
            <w:r w:rsidRPr="008466F5">
              <w:rPr>
                <w:rFonts w:cs="Arial"/>
              </w:rPr>
              <w:t>Satisfactory achievement in field /clinical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U</w:t>
            </w:r>
          </w:p>
        </w:tc>
        <w:tc>
          <w:tcPr>
            <w:tcW w:w="4678" w:type="dxa"/>
          </w:tcPr>
          <w:p w:rsidR="0032256A" w:rsidRDefault="0032256A" w:rsidP="00AA2697">
            <w:pPr>
              <w:rPr>
                <w:rFonts w:cs="Arial"/>
              </w:rPr>
            </w:pPr>
            <w:r w:rsidRPr="008466F5">
              <w:rPr>
                <w:rFonts w:cs="Arial"/>
              </w:rPr>
              <w:t>Unsatisfactory achievement in field/clinical placement or non-graded subject area.</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X</w:t>
            </w:r>
          </w:p>
        </w:tc>
        <w:tc>
          <w:tcPr>
            <w:tcW w:w="4678" w:type="dxa"/>
          </w:tcPr>
          <w:p w:rsidR="0032256A" w:rsidRDefault="0032256A" w:rsidP="00AA2697">
            <w:pPr>
              <w:rPr>
                <w:rFonts w:cs="Arial"/>
              </w:rPr>
            </w:pPr>
            <w:r w:rsidRPr="008466F5">
              <w:rPr>
                <w:rFonts w:cs="Arial"/>
              </w:rPr>
              <w:t>A temporary grade limited to situations with extenuating circumstances giving a student additional time to complete the requirements for a course.</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NR</w:t>
            </w:r>
          </w:p>
        </w:tc>
        <w:tc>
          <w:tcPr>
            <w:tcW w:w="4678" w:type="dxa"/>
          </w:tcPr>
          <w:p w:rsidR="0032256A" w:rsidRDefault="0032256A" w:rsidP="00AA2697">
            <w:pPr>
              <w:rPr>
                <w:rFonts w:cs="Arial"/>
              </w:rPr>
            </w:pPr>
            <w:r w:rsidRPr="008466F5">
              <w:rPr>
                <w:rFonts w:cs="Arial"/>
              </w:rPr>
              <w:t xml:space="preserve">Grade not reported to Registrar's office.  </w:t>
            </w:r>
          </w:p>
          <w:p w:rsidR="007266DE" w:rsidRPr="008466F5" w:rsidRDefault="007266DE" w:rsidP="00AA2697">
            <w:pPr>
              <w:rPr>
                <w:rFonts w:cs="Arial"/>
              </w:rPr>
            </w:pPr>
          </w:p>
        </w:tc>
        <w:tc>
          <w:tcPr>
            <w:tcW w:w="2414" w:type="dxa"/>
          </w:tcPr>
          <w:p w:rsidR="0032256A" w:rsidRPr="008466F5" w:rsidRDefault="0032256A" w:rsidP="00AA2697">
            <w:pPr>
              <w:jc w:val="center"/>
              <w:rPr>
                <w:rFonts w:cs="Arial"/>
              </w:rPr>
            </w:pPr>
          </w:p>
        </w:tc>
      </w:tr>
      <w:tr w:rsidR="0032256A" w:rsidRPr="008466F5" w:rsidTr="00AA2697">
        <w:tc>
          <w:tcPr>
            <w:tcW w:w="675" w:type="dxa"/>
          </w:tcPr>
          <w:p w:rsidR="0032256A" w:rsidRPr="008466F5" w:rsidRDefault="0032256A" w:rsidP="00AA2697">
            <w:pPr>
              <w:rPr>
                <w:rFonts w:cs="Arial"/>
              </w:rPr>
            </w:pPr>
          </w:p>
        </w:tc>
        <w:tc>
          <w:tcPr>
            <w:tcW w:w="1701" w:type="dxa"/>
          </w:tcPr>
          <w:p w:rsidR="0032256A" w:rsidRPr="008466F5" w:rsidRDefault="0032256A" w:rsidP="00AA2697">
            <w:pPr>
              <w:rPr>
                <w:rFonts w:cs="Arial"/>
              </w:rPr>
            </w:pPr>
            <w:r w:rsidRPr="008466F5">
              <w:rPr>
                <w:rFonts w:cs="Arial"/>
              </w:rPr>
              <w:t>W</w:t>
            </w:r>
          </w:p>
        </w:tc>
        <w:tc>
          <w:tcPr>
            <w:tcW w:w="4678" w:type="dxa"/>
          </w:tcPr>
          <w:p w:rsidR="0032256A" w:rsidRPr="008466F5" w:rsidRDefault="0032256A" w:rsidP="00AA2697">
            <w:pPr>
              <w:rPr>
                <w:rFonts w:cs="Arial"/>
              </w:rPr>
            </w:pPr>
            <w:r w:rsidRPr="008466F5">
              <w:rPr>
                <w:rFonts w:cs="Arial"/>
              </w:rPr>
              <w:t>Student has withdrawn from the course without academic penalty.</w:t>
            </w:r>
          </w:p>
        </w:tc>
        <w:tc>
          <w:tcPr>
            <w:tcW w:w="2414" w:type="dxa"/>
          </w:tcPr>
          <w:p w:rsidR="0032256A" w:rsidRPr="008466F5" w:rsidRDefault="0032256A" w:rsidP="00AA2697">
            <w:pPr>
              <w:jc w:val="center"/>
              <w:rPr>
                <w:rFonts w:cs="Arial"/>
              </w:rPr>
            </w:pPr>
          </w:p>
        </w:tc>
      </w:tr>
    </w:tbl>
    <w:p w:rsidR="00AF3D80" w:rsidRDefault="00AF3D80" w:rsidP="0032256A"/>
    <w:tbl>
      <w:tblPr>
        <w:tblW w:w="0" w:type="auto"/>
        <w:tblLayout w:type="fixed"/>
        <w:tblLook w:val="0000" w:firstRow="0" w:lastRow="0" w:firstColumn="0" w:lastColumn="0" w:noHBand="0" w:noVBand="0"/>
      </w:tblPr>
      <w:tblGrid>
        <w:gridCol w:w="675"/>
        <w:gridCol w:w="8793"/>
      </w:tblGrid>
      <w:tr w:rsidR="00AF3D80" w:rsidTr="00945EE1">
        <w:tc>
          <w:tcPr>
            <w:tcW w:w="675" w:type="dxa"/>
          </w:tcPr>
          <w:p w:rsidR="00AF3D80" w:rsidRDefault="00AF3D80" w:rsidP="00945EE1">
            <w:pPr>
              <w:rPr>
                <w:rFonts w:cs="Arial"/>
              </w:rPr>
            </w:pPr>
          </w:p>
        </w:tc>
        <w:tc>
          <w:tcPr>
            <w:tcW w:w="8793" w:type="dxa"/>
          </w:tcPr>
          <w:p w:rsidR="00CA14D0" w:rsidRDefault="00AF3D80" w:rsidP="00945EE1">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r w:rsidR="00CA14D0">
              <w:rPr>
                <w:rFonts w:cs="Arial"/>
                <w:i/>
              </w:rPr>
              <w:t xml:space="preserve"> </w:t>
            </w:r>
          </w:p>
          <w:p w:rsidR="00CA14D0" w:rsidRDefault="00CA14D0" w:rsidP="00945EE1">
            <w:pPr>
              <w:rPr>
                <w:rFonts w:cs="Arial"/>
                <w:i/>
              </w:rPr>
            </w:pPr>
          </w:p>
          <w:p w:rsidR="00AF3D80" w:rsidRPr="00177810" w:rsidRDefault="00AF3D80" w:rsidP="00945EE1">
            <w:pPr>
              <w:rPr>
                <w:rFonts w:cs="Arial"/>
                <w:b/>
                <w:bCs/>
                <w:i/>
              </w:rPr>
            </w:pPr>
            <w:r w:rsidRPr="00177810">
              <w:rPr>
                <w:rFonts w:cs="Arial"/>
                <w:b/>
                <w:bCs/>
                <w:i/>
              </w:rPr>
              <w:t xml:space="preserve">A minimum of a “C” grade is required to be successful in </w:t>
            </w:r>
            <w:r w:rsidRPr="00932B86">
              <w:rPr>
                <w:rFonts w:cs="Arial"/>
                <w:b/>
                <w:bCs/>
                <w:i/>
                <w:u w:val="single"/>
              </w:rPr>
              <w:t>most</w:t>
            </w:r>
            <w:r w:rsidRPr="00932B86">
              <w:rPr>
                <w:rFonts w:cs="Arial"/>
                <w:b/>
                <w:bCs/>
                <w:i/>
              </w:rPr>
              <w:t xml:space="preserve"> </w:t>
            </w:r>
            <w:r w:rsidRPr="00AF3D80">
              <w:rPr>
                <w:rFonts w:cs="Arial"/>
                <w:b/>
                <w:bCs/>
                <w:i/>
              </w:rPr>
              <w:t>PTN</w:t>
            </w:r>
            <w:r w:rsidRPr="00177810">
              <w:rPr>
                <w:rFonts w:cs="Arial"/>
                <w:b/>
                <w:bCs/>
                <w:i/>
              </w:rPr>
              <w:t xml:space="preserve"> coded courses.</w:t>
            </w:r>
          </w:p>
          <w:p w:rsidR="00AF3D80" w:rsidRPr="00177810" w:rsidRDefault="00AF3D80" w:rsidP="00945EE1">
            <w:pPr>
              <w:rPr>
                <w:rFonts w:cs="Arial"/>
                <w:i/>
              </w:rPr>
            </w:pPr>
          </w:p>
          <w:p w:rsidR="00AF3D80" w:rsidRPr="00177810" w:rsidRDefault="00AF3D80" w:rsidP="00945EE1">
            <w:pPr>
              <w:rPr>
                <w:rFonts w:cs="Arial"/>
                <w:i/>
              </w:rPr>
            </w:pPr>
            <w:r w:rsidRPr="00177810">
              <w:rPr>
                <w:rFonts w:cs="Arial"/>
                <w:i/>
              </w:rPr>
              <w:t xml:space="preserve">It is also important to note, that the minimum overall GPA required in order </w:t>
            </w:r>
            <w:proofErr w:type="gramStart"/>
            <w:r w:rsidRPr="00177810">
              <w:rPr>
                <w:rFonts w:cs="Arial"/>
                <w:i/>
              </w:rPr>
              <w:t>to graduate</w:t>
            </w:r>
            <w:proofErr w:type="gramEnd"/>
            <w:r w:rsidRPr="00177810">
              <w:rPr>
                <w:rFonts w:cs="Arial"/>
                <w:i/>
              </w:rPr>
              <w:t xml:space="preserve"> from a Sault College program remains 2.0.</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Tr="00945EE1">
        <w:trPr>
          <w:cantSplit/>
        </w:trPr>
        <w:tc>
          <w:tcPr>
            <w:tcW w:w="675" w:type="dxa"/>
          </w:tcPr>
          <w:p w:rsidR="00AF3D80" w:rsidRDefault="00AF3D80" w:rsidP="00945EE1">
            <w:pPr>
              <w:rPr>
                <w:b/>
              </w:rPr>
            </w:pPr>
            <w:r>
              <w:rPr>
                <w:b/>
              </w:rPr>
              <w:t>VI.</w:t>
            </w:r>
          </w:p>
        </w:tc>
        <w:tc>
          <w:tcPr>
            <w:tcW w:w="8181" w:type="dxa"/>
          </w:tcPr>
          <w:p w:rsidR="00AF3D80" w:rsidRDefault="00AF3D80" w:rsidP="00945EE1">
            <w:pPr>
              <w:rPr>
                <w:b/>
              </w:rPr>
            </w:pPr>
            <w:r>
              <w:rPr>
                <w:b/>
              </w:rPr>
              <w:t>SPECIAL NOTES:</w:t>
            </w:r>
          </w:p>
          <w:p w:rsidR="00AF3D80" w:rsidRDefault="00AF3D80" w:rsidP="00945EE1"/>
        </w:tc>
      </w:tr>
      <w:tr w:rsidR="00AF3D80" w:rsidTr="00945EE1">
        <w:trPr>
          <w:cantSplit/>
        </w:trPr>
        <w:tc>
          <w:tcPr>
            <w:tcW w:w="675" w:type="dxa"/>
          </w:tcPr>
          <w:p w:rsidR="00AF3D80" w:rsidRPr="00EF0E03" w:rsidRDefault="00AF3D80" w:rsidP="00945EE1"/>
        </w:tc>
        <w:tc>
          <w:tcPr>
            <w:tcW w:w="8181" w:type="dxa"/>
          </w:tcPr>
          <w:p w:rsidR="00AF3D80" w:rsidRDefault="00AF3D80" w:rsidP="00945EE1">
            <w:pPr>
              <w:rPr>
                <w:rFonts w:cs="Arial"/>
                <w:szCs w:val="24"/>
                <w:u w:val="single"/>
              </w:rPr>
            </w:pPr>
            <w:r>
              <w:rPr>
                <w:rFonts w:cs="Arial"/>
                <w:szCs w:val="24"/>
                <w:u w:val="single"/>
              </w:rPr>
              <w:t>Attendance:</w:t>
            </w:r>
          </w:p>
          <w:p w:rsidR="00AF3D80" w:rsidRPr="00FB164B" w:rsidRDefault="00AF3D80" w:rsidP="00945EE1">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3D80" w:rsidRDefault="00AF3D80" w:rsidP="00AF3D80"/>
    <w:p w:rsidR="00AF3D80" w:rsidRDefault="00AF3D80" w:rsidP="00AF3D80"/>
    <w:tbl>
      <w:tblPr>
        <w:tblW w:w="0" w:type="auto"/>
        <w:tblLayout w:type="fixed"/>
        <w:tblLook w:val="0000" w:firstRow="0" w:lastRow="0" w:firstColumn="0" w:lastColumn="0" w:noHBand="0" w:noVBand="0"/>
      </w:tblPr>
      <w:tblGrid>
        <w:gridCol w:w="675"/>
        <w:gridCol w:w="8181"/>
      </w:tblGrid>
      <w:tr w:rsidR="00AF3D80" w:rsidRPr="001F503D" w:rsidTr="00945EE1">
        <w:trPr>
          <w:cantSplit/>
        </w:trPr>
        <w:tc>
          <w:tcPr>
            <w:tcW w:w="675" w:type="dxa"/>
          </w:tcPr>
          <w:p w:rsidR="00AF3D80" w:rsidRPr="001F503D" w:rsidRDefault="00AF3D80" w:rsidP="00945EE1">
            <w:pPr>
              <w:rPr>
                <w:b/>
              </w:rPr>
            </w:pPr>
            <w:smartTag w:uri="urn:schemas-microsoft-com:office:smarttags" w:element="stockticker">
              <w:r w:rsidRPr="001F503D">
                <w:rPr>
                  <w:b/>
                </w:rPr>
                <w:t>VII</w:t>
              </w:r>
            </w:smartTag>
            <w:r w:rsidRPr="001F503D">
              <w:rPr>
                <w:b/>
              </w:rPr>
              <w:t>.</w:t>
            </w:r>
          </w:p>
        </w:tc>
        <w:tc>
          <w:tcPr>
            <w:tcW w:w="8181" w:type="dxa"/>
          </w:tcPr>
          <w:p w:rsidR="00AF3D80" w:rsidRDefault="00AF3D80" w:rsidP="00945EE1">
            <w:pPr>
              <w:rPr>
                <w:b/>
              </w:rPr>
            </w:pPr>
            <w:r>
              <w:rPr>
                <w:b/>
              </w:rPr>
              <w:t xml:space="preserve">COURSE OUTLINE </w:t>
            </w:r>
            <w:r w:rsidRPr="001F503D">
              <w:rPr>
                <w:b/>
              </w:rPr>
              <w:t>ADDENDUM:</w:t>
            </w:r>
          </w:p>
          <w:p w:rsidR="00AF3D80" w:rsidRPr="001F503D" w:rsidRDefault="00AF3D80" w:rsidP="00945EE1">
            <w:pPr>
              <w:rPr>
                <w:b/>
              </w:rPr>
            </w:pPr>
          </w:p>
        </w:tc>
      </w:tr>
      <w:tr w:rsidR="00AF3D80" w:rsidRPr="001F503D" w:rsidTr="00945EE1">
        <w:trPr>
          <w:cantSplit/>
        </w:trPr>
        <w:tc>
          <w:tcPr>
            <w:tcW w:w="675" w:type="dxa"/>
          </w:tcPr>
          <w:p w:rsidR="00AF3D80" w:rsidRDefault="00AF3D80" w:rsidP="00945EE1"/>
        </w:tc>
        <w:tc>
          <w:tcPr>
            <w:tcW w:w="8181" w:type="dxa"/>
          </w:tcPr>
          <w:p w:rsidR="00AF3D80" w:rsidRPr="001F503D" w:rsidRDefault="00AF3D80" w:rsidP="00945EE1">
            <w:r>
              <w:t>The provisions contained in the addendum located on the portal form part of this course outline.</w:t>
            </w:r>
          </w:p>
        </w:tc>
      </w:tr>
    </w:tbl>
    <w:p w:rsidR="00AF3D80" w:rsidRDefault="00AF3D80" w:rsidP="00AF3D80"/>
    <w:p w:rsidR="0032256A" w:rsidRDefault="0032256A" w:rsidP="0032256A"/>
    <w:p w:rsidR="0032256A" w:rsidRPr="008466F5" w:rsidRDefault="0032256A" w:rsidP="0032256A"/>
    <w:sectPr w:rsidR="0032256A" w:rsidRPr="008466F5" w:rsidSect="00790411">
      <w:headerReference w:type="default" r:id="rId13"/>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7F" w:rsidRDefault="00A9527F" w:rsidP="007266DE">
      <w:r>
        <w:separator/>
      </w:r>
    </w:p>
  </w:endnote>
  <w:endnote w:type="continuationSeparator" w:id="0">
    <w:p w:rsidR="00A9527F" w:rsidRDefault="00A9527F" w:rsidP="007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7F" w:rsidRDefault="00A9527F" w:rsidP="007266DE">
      <w:r>
        <w:separator/>
      </w:r>
    </w:p>
  </w:footnote>
  <w:footnote w:type="continuationSeparator" w:id="0">
    <w:p w:rsidR="00A9527F" w:rsidRDefault="00A9527F" w:rsidP="0072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p>
  <w:p w:rsidR="00B837D8" w:rsidRDefault="00B83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D8" w:rsidRDefault="00B837D8">
    <w:pPr>
      <w:pStyle w:val="Header"/>
    </w:pPr>
    <w:r>
      <w:t>Mathematics in Health Care</w:t>
    </w:r>
    <w:r>
      <w:tab/>
    </w:r>
    <w:r w:rsidR="00BB5DAA">
      <w:fldChar w:fldCharType="begin"/>
    </w:r>
    <w:r>
      <w:instrText xml:space="preserve"> PAGE   \* MERGEFORMAT </w:instrText>
    </w:r>
    <w:r w:rsidR="00BB5DAA">
      <w:fldChar w:fldCharType="separate"/>
    </w:r>
    <w:r w:rsidR="00790411">
      <w:rPr>
        <w:noProof/>
      </w:rPr>
      <w:t>6</w:t>
    </w:r>
    <w:r w:rsidR="00BB5DAA">
      <w:rPr>
        <w:noProof/>
      </w:rPr>
      <w:fldChar w:fldCharType="end"/>
    </w:r>
    <w:r>
      <w:rPr>
        <w:noProof/>
      </w:rPr>
      <w:tab/>
      <w:t>PTN101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54C"/>
    <w:multiLevelType w:val="hybridMultilevel"/>
    <w:tmpl w:val="EB8A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BA0CF9"/>
    <w:multiLevelType w:val="hybridMultilevel"/>
    <w:tmpl w:val="9FD8969C"/>
    <w:lvl w:ilvl="0" w:tplc="C968355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C23D5"/>
    <w:multiLevelType w:val="hybridMultilevel"/>
    <w:tmpl w:val="1472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1150765"/>
    <w:multiLevelType w:val="hybridMultilevel"/>
    <w:tmpl w:val="D8B05C2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9742D7"/>
    <w:multiLevelType w:val="hybridMultilevel"/>
    <w:tmpl w:val="0EE000F8"/>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821694"/>
    <w:multiLevelType w:val="hybridMultilevel"/>
    <w:tmpl w:val="C744231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6D093B0A"/>
    <w:multiLevelType w:val="hybridMultilevel"/>
    <w:tmpl w:val="4B8EE6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B40E79"/>
    <w:multiLevelType w:val="hybridMultilevel"/>
    <w:tmpl w:val="D4B006C6"/>
    <w:lvl w:ilvl="0" w:tplc="C9683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6A"/>
    <w:rsid w:val="00022D27"/>
    <w:rsid w:val="000F61ED"/>
    <w:rsid w:val="001928D7"/>
    <w:rsid w:val="00203EC6"/>
    <w:rsid w:val="00255E0C"/>
    <w:rsid w:val="002628A6"/>
    <w:rsid w:val="002901FC"/>
    <w:rsid w:val="0029068A"/>
    <w:rsid w:val="003002A9"/>
    <w:rsid w:val="0032256A"/>
    <w:rsid w:val="0033755F"/>
    <w:rsid w:val="00446984"/>
    <w:rsid w:val="004E4F31"/>
    <w:rsid w:val="00526145"/>
    <w:rsid w:val="005B1274"/>
    <w:rsid w:val="005E3159"/>
    <w:rsid w:val="006114B6"/>
    <w:rsid w:val="0064326A"/>
    <w:rsid w:val="007266DE"/>
    <w:rsid w:val="00753C4B"/>
    <w:rsid w:val="00790411"/>
    <w:rsid w:val="00827E9D"/>
    <w:rsid w:val="00862A96"/>
    <w:rsid w:val="0088531D"/>
    <w:rsid w:val="008A0946"/>
    <w:rsid w:val="008C4E54"/>
    <w:rsid w:val="00912004"/>
    <w:rsid w:val="00A9527F"/>
    <w:rsid w:val="00AA2697"/>
    <w:rsid w:val="00AA6C1D"/>
    <w:rsid w:val="00AF3D80"/>
    <w:rsid w:val="00B0784D"/>
    <w:rsid w:val="00B73BA1"/>
    <w:rsid w:val="00B837D8"/>
    <w:rsid w:val="00BB5DAA"/>
    <w:rsid w:val="00C03110"/>
    <w:rsid w:val="00C215CC"/>
    <w:rsid w:val="00C35D9A"/>
    <w:rsid w:val="00C83217"/>
    <w:rsid w:val="00C932DD"/>
    <w:rsid w:val="00CA14D0"/>
    <w:rsid w:val="00D27ED1"/>
    <w:rsid w:val="00D41BCC"/>
    <w:rsid w:val="00DC0D73"/>
    <w:rsid w:val="00F21120"/>
    <w:rsid w:val="00FE4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6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32256A"/>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32256A"/>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56A"/>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2256A"/>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32256A"/>
    <w:pPr>
      <w:tabs>
        <w:tab w:val="center" w:pos="4320"/>
        <w:tab w:val="right" w:pos="8640"/>
      </w:tabs>
    </w:pPr>
  </w:style>
  <w:style w:type="character" w:customStyle="1" w:styleId="HeaderChar">
    <w:name w:val="Header Char"/>
    <w:basedOn w:val="DefaultParagraphFont"/>
    <w:link w:val="Header"/>
    <w:uiPriority w:val="99"/>
    <w:rsid w:val="0032256A"/>
    <w:rPr>
      <w:rFonts w:ascii="Arial" w:eastAsia="Times New Roman" w:hAnsi="Arial" w:cs="Times New Roman"/>
      <w:szCs w:val="20"/>
    </w:rPr>
  </w:style>
  <w:style w:type="paragraph" w:styleId="EnvelopeReturn">
    <w:name w:val="envelope return"/>
    <w:basedOn w:val="Normal"/>
    <w:rsid w:val="0032256A"/>
    <w:rPr>
      <w:sz w:val="24"/>
      <w:lang w:val="en-US"/>
    </w:rPr>
  </w:style>
  <w:style w:type="paragraph" w:styleId="Footer">
    <w:name w:val="footer"/>
    <w:basedOn w:val="Normal"/>
    <w:link w:val="FooterChar"/>
    <w:rsid w:val="0032256A"/>
    <w:pPr>
      <w:tabs>
        <w:tab w:val="center" w:pos="4320"/>
        <w:tab w:val="right" w:pos="8640"/>
      </w:tabs>
    </w:pPr>
  </w:style>
  <w:style w:type="character" w:customStyle="1" w:styleId="FooterChar">
    <w:name w:val="Footer Char"/>
    <w:basedOn w:val="DefaultParagraphFont"/>
    <w:link w:val="Footer"/>
    <w:rsid w:val="0032256A"/>
    <w:rPr>
      <w:rFonts w:ascii="Arial" w:eastAsia="Times New Roman" w:hAnsi="Arial" w:cs="Times New Roman"/>
      <w:szCs w:val="20"/>
    </w:rPr>
  </w:style>
  <w:style w:type="paragraph" w:styleId="BodyText">
    <w:name w:val="Body Text"/>
    <w:basedOn w:val="Normal"/>
    <w:link w:val="BodyTextChar"/>
    <w:rsid w:val="0032256A"/>
    <w:pPr>
      <w:jc w:val="center"/>
    </w:pPr>
    <w:rPr>
      <w:rFonts w:cs="Arial"/>
    </w:rPr>
  </w:style>
  <w:style w:type="character" w:customStyle="1" w:styleId="BodyTextChar">
    <w:name w:val="Body Text Char"/>
    <w:basedOn w:val="DefaultParagraphFont"/>
    <w:link w:val="BodyText"/>
    <w:rsid w:val="0032256A"/>
    <w:rPr>
      <w:rFonts w:ascii="Arial" w:eastAsia="Times New Roman" w:hAnsi="Arial" w:cs="Arial"/>
      <w:szCs w:val="20"/>
    </w:rPr>
  </w:style>
  <w:style w:type="paragraph" w:styleId="PlainText">
    <w:name w:val="Plain Text"/>
    <w:basedOn w:val="Normal"/>
    <w:link w:val="PlainTextChar"/>
    <w:uiPriority w:val="99"/>
    <w:unhideWhenUsed/>
    <w:rsid w:val="0032256A"/>
    <w:rPr>
      <w:rFonts w:ascii="Consolas" w:hAnsi="Consolas"/>
      <w:sz w:val="21"/>
      <w:szCs w:val="21"/>
    </w:rPr>
  </w:style>
  <w:style w:type="character" w:customStyle="1" w:styleId="PlainTextChar">
    <w:name w:val="Plain Text Char"/>
    <w:basedOn w:val="DefaultParagraphFont"/>
    <w:link w:val="PlainText"/>
    <w:uiPriority w:val="99"/>
    <w:rsid w:val="0032256A"/>
    <w:rPr>
      <w:rFonts w:ascii="Consolas" w:eastAsia="Times New Roman" w:hAnsi="Consolas" w:cs="Times New Roman"/>
      <w:sz w:val="21"/>
      <w:szCs w:val="21"/>
    </w:rPr>
  </w:style>
  <w:style w:type="paragraph" w:styleId="ListParagraph">
    <w:name w:val="List Paragraph"/>
    <w:basedOn w:val="Normal"/>
    <w:uiPriority w:val="34"/>
    <w:qFormat/>
    <w:rsid w:val="0032256A"/>
    <w:pPr>
      <w:ind w:left="720"/>
      <w:contextualSpacing/>
    </w:pPr>
  </w:style>
  <w:style w:type="paragraph" w:styleId="BalloonText">
    <w:name w:val="Balloon Text"/>
    <w:basedOn w:val="Normal"/>
    <w:link w:val="BalloonTextChar"/>
    <w:uiPriority w:val="99"/>
    <w:semiHidden/>
    <w:unhideWhenUsed/>
    <w:rsid w:val="0032256A"/>
    <w:rPr>
      <w:rFonts w:ascii="Tahoma" w:hAnsi="Tahoma" w:cs="Tahoma"/>
      <w:sz w:val="16"/>
      <w:szCs w:val="16"/>
    </w:rPr>
  </w:style>
  <w:style w:type="character" w:customStyle="1" w:styleId="BalloonTextChar">
    <w:name w:val="Balloon Text Char"/>
    <w:basedOn w:val="DefaultParagraphFont"/>
    <w:link w:val="BalloonText"/>
    <w:uiPriority w:val="99"/>
    <w:semiHidden/>
    <w:rsid w:val="0032256A"/>
    <w:rPr>
      <w:rFonts w:ascii="Tahoma" w:eastAsia="Times New Roman" w:hAnsi="Tahoma" w:cs="Tahoma"/>
      <w:sz w:val="16"/>
      <w:szCs w:val="16"/>
    </w:rPr>
  </w:style>
  <w:style w:type="character" w:styleId="Hyperlink">
    <w:name w:val="Hyperlink"/>
    <w:basedOn w:val="DefaultParagraphFont"/>
    <w:uiPriority w:val="99"/>
    <w:unhideWhenUsed/>
    <w:rsid w:val="001928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Fall%202013\www.napra.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Fall%202013\www.cptea.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home\courseoutlines\Health%20Programs\Fall%202013\www.napr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D4AB3-49F1-46E7-8D56-EC2F549E927A}"/>
</file>

<file path=customXml/itemProps2.xml><?xml version="1.0" encoding="utf-8"?>
<ds:datastoreItem xmlns:ds="http://schemas.openxmlformats.org/officeDocument/2006/customXml" ds:itemID="{4817D527-0C7E-402F-B9F2-4820BDFA2274}"/>
</file>

<file path=customXml/itemProps3.xml><?xml version="1.0" encoding="utf-8"?>
<ds:datastoreItem xmlns:ds="http://schemas.openxmlformats.org/officeDocument/2006/customXml" ds:itemID="{AA33ABE6-9459-4D68-B46A-97D5560492D3}"/>
</file>

<file path=docProps/app.xml><?xml version="1.0" encoding="utf-8"?>
<Properties xmlns="http://schemas.openxmlformats.org/officeDocument/2006/extended-properties" xmlns:vt="http://schemas.openxmlformats.org/officeDocument/2006/docPropsVTypes">
  <Template>Normal.dotm</Template>
  <TotalTime>2</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2014-08-07T18:45:00Z</cp:lastPrinted>
  <dcterms:created xsi:type="dcterms:W3CDTF">2014-06-19T16:21:00Z</dcterms:created>
  <dcterms:modified xsi:type="dcterms:W3CDTF">2014-08-07T18:45:00Z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5039800</vt:r8>
  </property>
</Properties>
</file>